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F2181" w14:textId="79953909" w:rsidR="000E349C" w:rsidRDefault="000E349C" w:rsidP="005406D0">
      <w:pPr>
        <w:jc w:val="both"/>
      </w:pPr>
      <w:bookmarkStart w:id="0" w:name="_Hlk48143219"/>
      <w:bookmarkEnd w:id="0"/>
    </w:p>
    <w:tbl>
      <w:tblPr>
        <w:tblStyle w:val="TableGrid"/>
        <w:tblW w:w="953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10"/>
        <w:gridCol w:w="270"/>
        <w:gridCol w:w="3055"/>
      </w:tblGrid>
      <w:tr w:rsidR="00965082" w:rsidRPr="00BA10B3" w14:paraId="2DD1899A" w14:textId="611CE88A" w:rsidTr="006279A9">
        <w:tc>
          <w:tcPr>
            <w:tcW w:w="6210" w:type="dxa"/>
          </w:tcPr>
          <w:p w14:paraId="4BF7D09F" w14:textId="10586188" w:rsidR="00965082" w:rsidRPr="009E704E" w:rsidRDefault="00965082" w:rsidP="005406D0">
            <w:pPr>
              <w:tabs>
                <w:tab w:val="right" w:pos="10000"/>
              </w:tabs>
              <w:spacing w:after="0"/>
              <w:jc w:val="both"/>
              <w:rPr>
                <w:rFonts w:ascii="Arial" w:hAnsi="Arial" w:cs="Arial"/>
                <w:b/>
                <w:sz w:val="22"/>
                <w:szCs w:val="24"/>
              </w:rPr>
            </w:pPr>
            <w:bookmarkStart w:id="1" w:name="_Hlk495298459"/>
            <w:r w:rsidRPr="009E704E">
              <w:rPr>
                <w:rFonts w:ascii="Arial" w:hAnsi="Arial" w:cs="Arial"/>
                <w:b/>
                <w:sz w:val="22"/>
                <w:szCs w:val="24"/>
              </w:rPr>
              <w:t xml:space="preserve">3GPP TSG-RAN WG1 Meeting </w:t>
            </w:r>
            <w:r>
              <w:rPr>
                <w:rFonts w:ascii="Arial" w:hAnsi="Arial" w:cs="Arial"/>
                <w:b/>
                <w:sz w:val="22"/>
                <w:szCs w:val="24"/>
              </w:rPr>
              <w:t>#</w:t>
            </w:r>
            <w:r w:rsidR="001C07C8">
              <w:rPr>
                <w:rFonts w:ascii="Arial" w:hAnsi="Arial" w:cs="Arial"/>
                <w:b/>
                <w:sz w:val="22"/>
                <w:szCs w:val="24"/>
              </w:rPr>
              <w:t>1</w:t>
            </w:r>
            <w:r w:rsidR="00DD3988">
              <w:rPr>
                <w:rFonts w:ascii="Arial" w:hAnsi="Arial" w:cs="Arial"/>
                <w:b/>
                <w:sz w:val="22"/>
                <w:szCs w:val="24"/>
              </w:rPr>
              <w:t>2</w:t>
            </w:r>
            <w:r w:rsidR="00822F6D">
              <w:rPr>
                <w:rFonts w:ascii="Arial" w:hAnsi="Arial" w:cs="Arial"/>
                <w:b/>
                <w:sz w:val="22"/>
                <w:szCs w:val="24"/>
              </w:rPr>
              <w:t>1</w:t>
            </w:r>
            <w:r w:rsidRPr="009E704E">
              <w:rPr>
                <w:rFonts w:ascii="Arial" w:hAnsi="Arial" w:cs="Arial"/>
                <w:b/>
                <w:sz w:val="22"/>
                <w:szCs w:val="24"/>
              </w:rPr>
              <w:tab/>
            </w:r>
          </w:p>
          <w:p w14:paraId="7D0B3B6D" w14:textId="4A582537" w:rsidR="00965082" w:rsidRDefault="00822F6D" w:rsidP="005406D0">
            <w:pPr>
              <w:pStyle w:val="Footer"/>
              <w:jc w:val="both"/>
              <w:rPr>
                <w:rFonts w:cs="Arial"/>
                <w:b w:val="0"/>
                <w:sz w:val="22"/>
                <w:szCs w:val="24"/>
              </w:rPr>
            </w:pPr>
            <w:r>
              <w:rPr>
                <w:rFonts w:cs="Arial"/>
                <w:i w:val="0"/>
                <w:noProof w:val="0"/>
                <w:sz w:val="22"/>
                <w:szCs w:val="24"/>
              </w:rPr>
              <w:t>St. Julian, Malta, May 19</w:t>
            </w:r>
            <w:r w:rsidRPr="00822F6D">
              <w:rPr>
                <w:rFonts w:cs="Arial"/>
                <w:i w:val="0"/>
                <w:noProof w:val="0"/>
                <w:sz w:val="22"/>
                <w:szCs w:val="24"/>
                <w:vertAlign w:val="superscript"/>
              </w:rPr>
              <w:t>th</w:t>
            </w:r>
            <w:r>
              <w:rPr>
                <w:rFonts w:cs="Arial"/>
                <w:i w:val="0"/>
                <w:noProof w:val="0"/>
                <w:sz w:val="22"/>
                <w:szCs w:val="24"/>
              </w:rPr>
              <w:t>-23</w:t>
            </w:r>
            <w:r w:rsidRPr="00822F6D">
              <w:rPr>
                <w:rFonts w:cs="Arial"/>
                <w:i w:val="0"/>
                <w:noProof w:val="0"/>
                <w:sz w:val="22"/>
                <w:szCs w:val="24"/>
                <w:vertAlign w:val="superscript"/>
              </w:rPr>
              <w:t>rd</w:t>
            </w:r>
            <w:r w:rsidR="00547A44">
              <w:rPr>
                <w:rFonts w:cs="Arial"/>
                <w:i w:val="0"/>
                <w:noProof w:val="0"/>
                <w:sz w:val="22"/>
                <w:szCs w:val="24"/>
              </w:rPr>
              <w:t>, 2025</w:t>
            </w:r>
          </w:p>
        </w:tc>
        <w:tc>
          <w:tcPr>
            <w:tcW w:w="270" w:type="dxa"/>
          </w:tcPr>
          <w:p w14:paraId="07DDC539" w14:textId="77777777" w:rsidR="00016B6D" w:rsidRPr="00016B6D" w:rsidRDefault="00016B6D" w:rsidP="005406D0">
            <w:pPr>
              <w:tabs>
                <w:tab w:val="right" w:pos="10000"/>
              </w:tabs>
              <w:spacing w:after="0"/>
              <w:jc w:val="both"/>
              <w:rPr>
                <w:rFonts w:ascii="Arial" w:hAnsi="Arial" w:cs="Arial"/>
                <w:b/>
                <w:sz w:val="22"/>
                <w:szCs w:val="24"/>
              </w:rPr>
            </w:pPr>
          </w:p>
        </w:tc>
        <w:tc>
          <w:tcPr>
            <w:tcW w:w="3055" w:type="dxa"/>
          </w:tcPr>
          <w:p w14:paraId="4A0E9E09" w14:textId="3DF71DD7" w:rsidR="00016B6D" w:rsidRPr="00016B6D" w:rsidRDefault="00491A2A" w:rsidP="00454FFA">
            <w:pPr>
              <w:tabs>
                <w:tab w:val="right" w:pos="10000"/>
              </w:tabs>
              <w:spacing w:after="0"/>
              <w:jc w:val="right"/>
              <w:rPr>
                <w:rFonts w:ascii="Arial" w:hAnsi="Arial" w:cs="Arial"/>
                <w:b/>
                <w:sz w:val="22"/>
                <w:szCs w:val="24"/>
              </w:rPr>
            </w:pPr>
            <w:r w:rsidRPr="00491A2A">
              <w:rPr>
                <w:rFonts w:ascii="Arial" w:hAnsi="Arial" w:cs="Arial"/>
                <w:b/>
                <w:szCs w:val="22"/>
              </w:rPr>
              <w:t>R1-250</w:t>
            </w:r>
            <w:r w:rsidR="00901878">
              <w:rPr>
                <w:rFonts w:ascii="Arial" w:hAnsi="Arial" w:cs="Arial"/>
                <w:b/>
                <w:szCs w:val="22"/>
              </w:rPr>
              <w:t>4684</w:t>
            </w:r>
          </w:p>
        </w:tc>
      </w:tr>
    </w:tbl>
    <w:p w14:paraId="30F55705" w14:textId="77777777" w:rsidR="006279A9" w:rsidRDefault="006279A9" w:rsidP="005406D0">
      <w:pPr>
        <w:tabs>
          <w:tab w:val="left" w:pos="1985"/>
        </w:tabs>
        <w:jc w:val="both"/>
        <w:rPr>
          <w:rFonts w:ascii="Arial" w:hAnsi="Arial"/>
          <w:b/>
          <w:sz w:val="22"/>
        </w:rPr>
      </w:pPr>
    </w:p>
    <w:p w14:paraId="0597369D" w14:textId="21E17ED6" w:rsidR="00746535" w:rsidRPr="008E769D" w:rsidRDefault="00746535" w:rsidP="005406D0">
      <w:pPr>
        <w:tabs>
          <w:tab w:val="left" w:pos="1985"/>
        </w:tabs>
        <w:jc w:val="both"/>
        <w:rPr>
          <w:rFonts w:ascii="Arial" w:hAnsi="Arial"/>
          <w:sz w:val="22"/>
        </w:rPr>
      </w:pPr>
      <w:r w:rsidRPr="008E769D">
        <w:rPr>
          <w:rFonts w:ascii="Arial" w:hAnsi="Arial"/>
          <w:b/>
          <w:sz w:val="22"/>
        </w:rPr>
        <w:t>Agenda item:</w:t>
      </w:r>
      <w:r w:rsidR="00491A2A">
        <w:rPr>
          <w:rFonts w:ascii="Arial" w:hAnsi="Arial"/>
          <w:sz w:val="22"/>
        </w:rPr>
        <w:t xml:space="preserve"> </w:t>
      </w:r>
      <w:r w:rsidR="001621C0">
        <w:rPr>
          <w:rFonts w:ascii="Arial" w:hAnsi="Arial"/>
          <w:sz w:val="22"/>
        </w:rPr>
        <w:t>9.8.</w:t>
      </w:r>
      <w:r w:rsidR="00DC1131">
        <w:rPr>
          <w:rFonts w:ascii="Arial" w:hAnsi="Arial"/>
          <w:sz w:val="22"/>
        </w:rPr>
        <w:t>2</w:t>
      </w:r>
    </w:p>
    <w:p w14:paraId="1516E913" w14:textId="7C1A73BF" w:rsidR="00746535" w:rsidRPr="008E769D" w:rsidRDefault="00746535" w:rsidP="005406D0">
      <w:pPr>
        <w:tabs>
          <w:tab w:val="left" w:pos="1985"/>
        </w:tabs>
        <w:jc w:val="both"/>
        <w:rPr>
          <w:rFonts w:ascii="Arial" w:hAnsi="Arial"/>
          <w:sz w:val="22"/>
        </w:rPr>
      </w:pPr>
      <w:r w:rsidRPr="008E769D">
        <w:rPr>
          <w:rFonts w:ascii="Arial" w:hAnsi="Arial"/>
          <w:b/>
          <w:sz w:val="22"/>
        </w:rPr>
        <w:t xml:space="preserve">Source: </w:t>
      </w:r>
      <w:r w:rsidRPr="008E769D">
        <w:rPr>
          <w:rFonts w:ascii="Arial" w:hAnsi="Arial"/>
          <w:sz w:val="22"/>
        </w:rPr>
        <w:t>Qualcomm Incorporated</w:t>
      </w:r>
    </w:p>
    <w:p w14:paraId="2AF82EAF" w14:textId="4AB91363" w:rsidR="00746535" w:rsidRPr="008E769D" w:rsidRDefault="00746535" w:rsidP="005406D0">
      <w:pPr>
        <w:ind w:left="1988" w:hanging="1988"/>
        <w:jc w:val="both"/>
        <w:rPr>
          <w:rFonts w:ascii="Arial" w:hAnsi="Arial"/>
          <w:sz w:val="22"/>
        </w:rPr>
      </w:pPr>
      <w:r w:rsidRPr="008E769D">
        <w:rPr>
          <w:rFonts w:ascii="Arial" w:hAnsi="Arial"/>
          <w:b/>
          <w:sz w:val="24"/>
        </w:rPr>
        <w:t>Title:</w:t>
      </w:r>
      <w:r w:rsidRPr="008E769D">
        <w:rPr>
          <w:rFonts w:ascii="Arial" w:hAnsi="Arial"/>
          <w:sz w:val="24"/>
        </w:rPr>
        <w:t xml:space="preserve"> </w:t>
      </w:r>
      <w:r w:rsidR="00DC1131" w:rsidRPr="00DC1131">
        <w:rPr>
          <w:rFonts w:ascii="Arial" w:hAnsi="Arial"/>
          <w:sz w:val="22"/>
        </w:rPr>
        <w:t>Channel model adaptation</w:t>
      </w:r>
      <w:r w:rsidR="00DC1131">
        <w:rPr>
          <w:rFonts w:ascii="Arial" w:hAnsi="Arial"/>
          <w:sz w:val="22"/>
        </w:rPr>
        <w:t xml:space="preserve"> or </w:t>
      </w:r>
      <w:r w:rsidR="00DC1131" w:rsidRPr="00DC1131">
        <w:rPr>
          <w:rFonts w:ascii="Arial" w:hAnsi="Arial"/>
          <w:sz w:val="22"/>
        </w:rPr>
        <w:t>extension of TR38.901 for 7-24GHz</w:t>
      </w:r>
    </w:p>
    <w:bookmarkEnd w:id="1"/>
    <w:p w14:paraId="0E23AC92" w14:textId="0BE455F7" w:rsidR="00746535" w:rsidRPr="008E769D" w:rsidRDefault="00746535" w:rsidP="005406D0">
      <w:pPr>
        <w:ind w:left="1988" w:hanging="1988"/>
        <w:jc w:val="both"/>
        <w:rPr>
          <w:rFonts w:ascii="Arial" w:hAnsi="Arial"/>
          <w:sz w:val="22"/>
        </w:rPr>
      </w:pPr>
      <w:r w:rsidRPr="008E769D">
        <w:rPr>
          <w:rFonts w:ascii="Arial" w:hAnsi="Arial"/>
          <w:b/>
          <w:sz w:val="22"/>
        </w:rPr>
        <w:t>Document for:</w:t>
      </w:r>
      <w:r w:rsidR="00A6007C">
        <w:rPr>
          <w:rFonts w:ascii="Arial" w:hAnsi="Arial"/>
          <w:sz w:val="22"/>
        </w:rPr>
        <w:t xml:space="preserve"> </w:t>
      </w:r>
      <w:r w:rsidRPr="008E769D">
        <w:rPr>
          <w:rFonts w:ascii="Arial" w:hAnsi="Arial"/>
          <w:sz w:val="22"/>
        </w:rPr>
        <w:t>Discussion/Decision</w:t>
      </w:r>
    </w:p>
    <w:p w14:paraId="63A61C16" w14:textId="0EA1E640" w:rsidR="00C01753" w:rsidRDefault="00D47C68" w:rsidP="005406D0">
      <w:pPr>
        <w:pStyle w:val="Heading1"/>
        <w:jc w:val="both"/>
        <w:rPr>
          <w:lang w:val="en-US"/>
        </w:rPr>
      </w:pPr>
      <w:bookmarkStart w:id="2" w:name="_Hlk23927392"/>
      <w:r>
        <w:rPr>
          <w:lang w:val="en-US"/>
        </w:rPr>
        <w:t>Introduction</w:t>
      </w:r>
    </w:p>
    <w:p w14:paraId="2C9C52EF" w14:textId="27AB9103" w:rsidR="00B678DE" w:rsidRPr="00B678DE" w:rsidRDefault="00B678DE" w:rsidP="005406D0">
      <w:pPr>
        <w:jc w:val="both"/>
      </w:pPr>
      <w:r>
        <w:t xml:space="preserve">In this document we discuss two potential enhancements identified in RP-234018 that could be relevant to </w:t>
      </w:r>
      <w:r w:rsidR="0045405A">
        <w:t xml:space="preserve">FR3 channel modeling when large antenna arrays </w:t>
      </w:r>
      <w:r w:rsidR="0067116D">
        <w:t>are</w:t>
      </w:r>
      <w:r w:rsidR="0045405A">
        <w:t xml:space="preserve"> deployed in commercial networks.</w:t>
      </w:r>
    </w:p>
    <w:tbl>
      <w:tblPr>
        <w:tblStyle w:val="TableGrid"/>
        <w:tblW w:w="0" w:type="auto"/>
        <w:tblLook w:val="04A0" w:firstRow="1" w:lastRow="0" w:firstColumn="1" w:lastColumn="0" w:noHBand="0" w:noVBand="1"/>
      </w:tblPr>
      <w:tblGrid>
        <w:gridCol w:w="9350"/>
      </w:tblGrid>
      <w:tr w:rsidR="0055748F" w14:paraId="0F055459" w14:textId="77777777" w:rsidTr="0055748F">
        <w:tc>
          <w:tcPr>
            <w:tcW w:w="9350" w:type="dxa"/>
          </w:tcPr>
          <w:p w14:paraId="05B88815" w14:textId="77777777" w:rsidR="008D2081" w:rsidRDefault="0055748F" w:rsidP="005406D0">
            <w:pPr>
              <w:keepNext/>
              <w:jc w:val="both"/>
            </w:pPr>
            <w:r w:rsidRPr="0055748F">
              <w:rPr>
                <w:noProof/>
              </w:rPr>
              <w:drawing>
                <wp:inline distT="0" distB="0" distL="0" distR="0" wp14:anchorId="25F8477F" wp14:editId="40DBA841">
                  <wp:extent cx="4838700" cy="2459673"/>
                  <wp:effectExtent l="0" t="0" r="0" b="0"/>
                  <wp:docPr id="9479596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47825" cy="2464312"/>
                          </a:xfrm>
                          <a:prstGeom prst="rect">
                            <a:avLst/>
                          </a:prstGeom>
                          <a:noFill/>
                          <a:ln>
                            <a:noFill/>
                          </a:ln>
                        </pic:spPr>
                      </pic:pic>
                    </a:graphicData>
                  </a:graphic>
                </wp:inline>
              </w:drawing>
            </w:r>
          </w:p>
          <w:p w14:paraId="08250389" w14:textId="5883AC60" w:rsidR="0055748F" w:rsidRDefault="0055748F" w:rsidP="005406D0">
            <w:pPr>
              <w:pStyle w:val="Caption"/>
              <w:jc w:val="both"/>
            </w:pPr>
          </w:p>
        </w:tc>
      </w:tr>
    </w:tbl>
    <w:p w14:paraId="206AFC78" w14:textId="77777777" w:rsidR="00F9048B" w:rsidRDefault="00F9048B" w:rsidP="005406D0">
      <w:pPr>
        <w:jc w:val="both"/>
      </w:pPr>
    </w:p>
    <w:p w14:paraId="23E86105" w14:textId="630E384D" w:rsidR="004F6B26" w:rsidRDefault="004F6B26" w:rsidP="005406D0">
      <w:pPr>
        <w:jc w:val="both"/>
      </w:pPr>
      <w:r>
        <w:t xml:space="preserve">In </w:t>
      </w:r>
      <w:r w:rsidR="0042591F">
        <w:t>S</w:t>
      </w:r>
      <w:r>
        <w:t>ection</w:t>
      </w:r>
      <w:r w:rsidR="0042591F">
        <w:t xml:space="preserve"> 2</w:t>
      </w:r>
      <w:r>
        <w:t xml:space="preserve"> we discuss</w:t>
      </w:r>
      <w:r w:rsidR="00B23CDB">
        <w:t xml:space="preserve"> </w:t>
      </w:r>
      <w:r w:rsidR="00D64E5D">
        <w:t>the remaining</w:t>
      </w:r>
      <w:r w:rsidR="00B23CDB">
        <w:t xml:space="preserve"> issues </w:t>
      </w:r>
      <w:r w:rsidR="00F9048B">
        <w:t>on</w:t>
      </w:r>
      <w:r>
        <w:t xml:space="preserve"> near-field propagation</w:t>
      </w:r>
      <w:r w:rsidR="00F9048B">
        <w:t xml:space="preserve"> (a</w:t>
      </w:r>
      <w:r w:rsidR="00345235">
        <w:t>.k.a. spherical wavefront modeling)</w:t>
      </w:r>
      <w:r>
        <w:t xml:space="preserve"> </w:t>
      </w:r>
      <w:r w:rsidR="00F9048B">
        <w:t xml:space="preserve">along with a short discussion on the initial calibration results. </w:t>
      </w:r>
    </w:p>
    <w:p w14:paraId="377F9449" w14:textId="6C8AAAAF" w:rsidR="002F032F" w:rsidRDefault="00D64E5D" w:rsidP="005406D0">
      <w:pPr>
        <w:pStyle w:val="Heading1"/>
        <w:jc w:val="both"/>
        <w:rPr>
          <w:lang w:val="en-US"/>
        </w:rPr>
      </w:pPr>
      <w:r>
        <w:rPr>
          <w:lang w:val="en-US"/>
        </w:rPr>
        <w:t>S</w:t>
      </w:r>
      <w:r w:rsidR="00D47C68">
        <w:rPr>
          <w:lang w:val="en-US"/>
        </w:rPr>
        <w:t xml:space="preserve">pherical </w:t>
      </w:r>
      <w:r>
        <w:rPr>
          <w:lang w:val="en-US"/>
        </w:rPr>
        <w:t>W</w:t>
      </w:r>
      <w:r w:rsidR="00D47C68">
        <w:rPr>
          <w:lang w:val="en-US"/>
        </w:rPr>
        <w:t>ave</w:t>
      </w:r>
      <w:r w:rsidR="00C31963">
        <w:rPr>
          <w:lang w:val="en-US"/>
        </w:rPr>
        <w:t>front</w:t>
      </w:r>
      <w:r w:rsidR="00D47C68">
        <w:rPr>
          <w:lang w:val="en-US"/>
        </w:rPr>
        <w:t xml:space="preserve"> </w:t>
      </w:r>
      <w:r>
        <w:rPr>
          <w:lang w:val="en-US"/>
        </w:rPr>
        <w:t>M</w:t>
      </w:r>
      <w:r w:rsidR="00D47C68">
        <w:rPr>
          <w:lang w:val="en-US"/>
        </w:rPr>
        <w:t>odeling</w:t>
      </w:r>
    </w:p>
    <w:p w14:paraId="61795EE9" w14:textId="4728559D" w:rsidR="00E00293" w:rsidRDefault="00A11922" w:rsidP="005406D0">
      <w:pPr>
        <w:pStyle w:val="Heading2"/>
        <w:jc w:val="both"/>
      </w:pPr>
      <w:r>
        <w:t>Clarifications on the use of absolute time of arrival for near field modeling</w:t>
      </w:r>
    </w:p>
    <w:p w14:paraId="06A4E4F4" w14:textId="3BAE468F" w:rsidR="00067B8A" w:rsidRPr="00733216" w:rsidRDefault="00F86661" w:rsidP="00733216">
      <w:pPr>
        <w:jc w:val="both"/>
        <w:rPr>
          <w:lang w:val="en-GB"/>
        </w:rPr>
      </w:pPr>
      <w:r w:rsidRPr="00733216">
        <w:rPr>
          <w:lang w:val="en-GB"/>
        </w:rPr>
        <w:t xml:space="preserve">In </w:t>
      </w:r>
      <w:r w:rsidR="00B91890">
        <w:rPr>
          <w:lang w:val="en-GB"/>
        </w:rPr>
        <w:t>[1]</w:t>
      </w:r>
      <w:r w:rsidR="005B2A6D" w:rsidRPr="00733216">
        <w:rPr>
          <w:lang w:val="en-GB"/>
        </w:rPr>
        <w:t>,</w:t>
      </w:r>
      <w:r w:rsidR="002D0744" w:rsidRPr="00733216">
        <w:rPr>
          <w:lang w:val="en-GB"/>
        </w:rPr>
        <w:t xml:space="preserve"> </w:t>
      </w:r>
      <w:r w:rsidRPr="00733216">
        <w:rPr>
          <w:lang w:val="en-GB"/>
        </w:rPr>
        <w:t>the</w:t>
      </w:r>
      <w:r w:rsidR="005B2A6D" w:rsidRPr="00733216">
        <w:rPr>
          <w:lang w:val="en-GB"/>
        </w:rPr>
        <w:t xml:space="preserve"> </w:t>
      </w:r>
      <w:r w:rsidR="00F9034B" w:rsidRPr="00733216">
        <w:rPr>
          <w:lang w:val="en-GB"/>
        </w:rPr>
        <w:t>method to calculate</w:t>
      </w:r>
      <w:r w:rsidR="001B49A4" w:rsidRPr="00733216">
        <w:rPr>
          <w:lang w:val="en-GB"/>
        </w:rPr>
        <w:t xml:space="preserve"> the cluster-wise distance (</w:t>
      </w:r>
      <m:oMath>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1,n</m:t>
            </m:r>
          </m:sub>
        </m:sSub>
        <m:r>
          <w:rPr>
            <w:rFonts w:ascii="Cambria Math" w:hAnsi="Cambria Math"/>
            <w:lang w:val="en-GB"/>
          </w:rPr>
          <m:t>)</m:t>
        </m:r>
      </m:oMath>
      <w:r w:rsidR="002A3065" w:rsidRPr="00733216">
        <w:rPr>
          <w:lang w:val="en-GB"/>
        </w:rPr>
        <w:t xml:space="preserve"> </w:t>
      </w:r>
      <w:r w:rsidR="005B6A34" w:rsidRPr="00733216">
        <w:rPr>
          <w:lang w:val="en-GB"/>
        </w:rPr>
        <w:t xml:space="preserve">is given </w:t>
      </w:r>
      <w:r w:rsidR="002A3065" w:rsidRPr="00733216">
        <w:rPr>
          <w:lang w:val="en-GB"/>
        </w:rPr>
        <w:t>as:</w:t>
      </w:r>
    </w:p>
    <w:p w14:paraId="5443FF33" w14:textId="60DF175B" w:rsidR="009B105C" w:rsidRPr="00733216" w:rsidRDefault="00067B8A" w:rsidP="009B105C">
      <w:pPr>
        <w:jc w:val="center"/>
      </w:pPr>
      <m:oMath>
        <m:sSub>
          <m:sSubPr>
            <m:ctrlPr>
              <w:rPr>
                <w:rFonts w:ascii="Cambria Math" w:hAnsi="Cambria Math"/>
                <w:i/>
              </w:rPr>
            </m:ctrlPr>
          </m:sSubPr>
          <m:e>
            <m:r>
              <w:rPr>
                <w:rFonts w:ascii="Cambria Math" w:hAnsi="Cambria Math"/>
              </w:rPr>
              <m:t>d</m:t>
            </m:r>
          </m:e>
          <m:sub>
            <m:r>
              <w:rPr>
                <w:rFonts w:ascii="Cambria Math" w:hAnsi="Cambria Math"/>
              </w:rPr>
              <m:t>1,n</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TRP,n</m:t>
            </m:r>
          </m:sub>
        </m:sSub>
        <m:r>
          <w:rPr>
            <w:rFonts w:ascii="Cambria Math" w:hAnsi="Cambria Math"/>
          </w:rPr>
          <m:t>*</m:t>
        </m:r>
        <m:d>
          <m:dPr>
            <m:ctrlPr>
              <w:rPr>
                <w:rFonts w:ascii="Cambria Math" w:hAnsi="Cambria Math"/>
              </w:rPr>
            </m:ctrlPr>
          </m:dPr>
          <m:e>
            <m:sSub>
              <m:sSubPr>
                <m:ctrlPr>
                  <w:rPr>
                    <w:rFonts w:ascii="Cambria Math" w:hAnsi="Cambria Math"/>
                    <w:i/>
                  </w:rPr>
                </m:ctrlPr>
              </m:sSubPr>
              <m:e>
                <m:r>
                  <w:rPr>
                    <w:rFonts w:ascii="Cambria Math" w:hAnsi="Cambria Math"/>
                  </w:rPr>
                  <m:t>d</m:t>
                </m:r>
              </m:e>
              <m:sub>
                <m:r>
                  <w:rPr>
                    <w:rFonts w:ascii="Cambria Math" w:hAnsi="Cambria Math"/>
                  </w:rPr>
                  <m:t>3D</m:t>
                </m:r>
              </m:sub>
            </m:sSub>
            <m:r>
              <m:rPr>
                <m:sty m:val="p"/>
              </m:rPr>
              <w:rPr>
                <w:rFonts w:ascii="Cambria Math" w:hAnsi="Cambria Math"/>
              </w:rPr>
              <m:t>+Δ</m:t>
            </m:r>
            <m:r>
              <w:rPr>
                <w:rFonts w:ascii="Cambria Math" w:hAnsi="Cambria Math"/>
              </w:rPr>
              <m:t>τ</m:t>
            </m:r>
            <m:r>
              <m:rPr>
                <m:sty m:val="p"/>
              </m:rPr>
              <w:rPr>
                <w:rFonts w:ascii="Cambria Math" w:hAnsi="Cambria Math"/>
              </w:rPr>
              <m:t>*c</m:t>
            </m:r>
          </m:e>
        </m:d>
      </m:oMath>
      <w:r w:rsidR="009B105C" w:rsidRPr="00733216">
        <w:t>,</w:t>
      </w:r>
    </w:p>
    <w:p w14:paraId="2A45A5D2" w14:textId="45A38ED7" w:rsidR="005B6A34" w:rsidRPr="00733216" w:rsidRDefault="000B1263" w:rsidP="00733216">
      <w:pPr>
        <w:jc w:val="both"/>
        <w:rPr>
          <w:lang w:val="en-GB"/>
        </w:rPr>
      </w:pPr>
      <w:r>
        <w:t>where the nor</w:t>
      </w:r>
      <w:r w:rsidR="002B4717">
        <w:t xml:space="preserve">malized cluster delay </w:t>
      </w:r>
      <w:proofErr w:type="gramStart"/>
      <w:r w:rsidR="002B4717">
        <w:t>do</w:t>
      </w:r>
      <w:proofErr w:type="gramEnd"/>
      <w:r w:rsidR="002B4717">
        <w:t xml:space="preserve"> not seem to be </w:t>
      </w:r>
      <w:proofErr w:type="gramStart"/>
      <w:r w:rsidR="002B4717">
        <w:t>taken into account</w:t>
      </w:r>
      <w:proofErr w:type="gramEnd"/>
      <w:r w:rsidR="002B4717">
        <w:t xml:space="preserve">. </w:t>
      </w:r>
      <w:r w:rsidR="00B91176" w:rsidRPr="00733216">
        <w:t>Our understanding is that the excess dela</w:t>
      </w:r>
      <w:r w:rsidR="004816FB" w:rsidRPr="00733216">
        <w:t xml:space="preserve">y </w:t>
      </w:r>
      <m:oMath>
        <m:r>
          <m:rPr>
            <m:sty m:val="p"/>
          </m:rPr>
          <w:rPr>
            <w:rFonts w:ascii="Cambria Math" w:hAnsi="Cambria Math"/>
          </w:rPr>
          <m:t>Δ</m:t>
        </m:r>
        <m:r>
          <w:rPr>
            <w:rFonts w:ascii="Cambria Math" w:hAnsi="Cambria Math"/>
          </w:rPr>
          <m:t>τ</m:t>
        </m:r>
      </m:oMath>
      <w:r w:rsidR="00EC4BF7" w:rsidRPr="00733216">
        <w:t xml:space="preserve"> is added </w:t>
      </w:r>
      <w:r w:rsidR="00F72125" w:rsidRPr="00733216">
        <w:t>to</w:t>
      </w:r>
      <w:r w:rsidR="00EC4BF7" w:rsidRPr="00733216">
        <w:t xml:space="preserve"> the </w:t>
      </w:r>
      <w:r w:rsidR="006A0B24" w:rsidRPr="00733216">
        <w:t>normalized cluster</w:t>
      </w:r>
      <w:r w:rsidR="00CC52AA" w:rsidRPr="00733216">
        <w:t xml:space="preserve"> delays (</w:t>
      </w:r>
      <m:oMath>
        <m:sSub>
          <m:sSubPr>
            <m:ctrlPr>
              <w:rPr>
                <w:rFonts w:ascii="Cambria Math" w:hAnsi="Cambria Math"/>
              </w:rPr>
            </m:ctrlPr>
          </m:sSubPr>
          <m:e>
            <m:r>
              <m:rPr>
                <m:sty m:val="p"/>
              </m:rPr>
              <w:rPr>
                <w:rFonts w:ascii="Cambria Math" w:hAnsi="Cambria Math"/>
              </w:rPr>
              <m:t>τ</m:t>
            </m:r>
          </m:e>
          <m:sub>
            <m:r>
              <m:rPr>
                <m:sty m:val="p"/>
              </m:rPr>
              <w:rPr>
                <w:rFonts w:ascii="Cambria Math" w:hAnsi="Cambria Math"/>
              </w:rPr>
              <m:t>n</m:t>
            </m:r>
          </m:sub>
        </m:sSub>
      </m:oMath>
      <w:r w:rsidR="00CC52AA" w:rsidRPr="00733216">
        <w:t xml:space="preserve">) computed in </w:t>
      </w:r>
      <w:r w:rsidR="00400C54" w:rsidRPr="00733216">
        <w:t>step</w:t>
      </w:r>
      <w:r w:rsidR="00CC52AA" w:rsidRPr="00733216">
        <w:t xml:space="preserve"> 5 of Section 7.5</w:t>
      </w:r>
      <w:r w:rsidR="00F72125" w:rsidRPr="00733216">
        <w:t>, such that:</w:t>
      </w:r>
    </w:p>
    <w:p w14:paraId="1C06CAF2" w14:textId="6436585F" w:rsidR="00F72125" w:rsidRPr="00733216" w:rsidRDefault="00067B8A" w:rsidP="00F72125">
      <w:pPr>
        <w:jc w:val="center"/>
      </w:pPr>
      <m:oMath>
        <m:sSub>
          <m:sSubPr>
            <m:ctrlPr>
              <w:rPr>
                <w:rFonts w:ascii="Cambria Math" w:hAnsi="Cambria Math"/>
                <w:i/>
              </w:rPr>
            </m:ctrlPr>
          </m:sSubPr>
          <m:e>
            <m:r>
              <w:rPr>
                <w:rFonts w:ascii="Cambria Math" w:hAnsi="Cambria Math"/>
              </w:rPr>
              <m:t>d</m:t>
            </m:r>
          </m:e>
          <m:sub>
            <m:r>
              <w:rPr>
                <w:rFonts w:ascii="Cambria Math" w:hAnsi="Cambria Math"/>
              </w:rPr>
              <m:t>1,n</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TRP,n</m:t>
            </m:r>
          </m:sub>
        </m:sSub>
        <m:r>
          <w:rPr>
            <w:rFonts w:ascii="Cambria Math" w:hAnsi="Cambria Math"/>
          </w:rPr>
          <m:t>*</m:t>
        </m:r>
        <m:d>
          <m:dPr>
            <m:ctrlPr>
              <w:rPr>
                <w:rFonts w:ascii="Cambria Math" w:hAnsi="Cambria Math"/>
              </w:rPr>
            </m:ctrlPr>
          </m:dPr>
          <m:e>
            <m:sSub>
              <m:sSubPr>
                <m:ctrlPr>
                  <w:rPr>
                    <w:rFonts w:ascii="Cambria Math" w:hAnsi="Cambria Math"/>
                    <w:i/>
                  </w:rPr>
                </m:ctrlPr>
              </m:sSubPr>
              <m:e>
                <m:r>
                  <w:rPr>
                    <w:rFonts w:ascii="Cambria Math" w:hAnsi="Cambria Math"/>
                  </w:rPr>
                  <m:t>d</m:t>
                </m:r>
              </m:e>
              <m:sub>
                <m:r>
                  <w:rPr>
                    <w:rFonts w:ascii="Cambria Math" w:hAnsi="Cambria Math"/>
                  </w:rPr>
                  <m:t>3D</m:t>
                </m:r>
              </m:sub>
            </m:sSub>
            <m:r>
              <m:rPr>
                <m:sty m:val="p"/>
              </m:rPr>
              <w:rPr>
                <w:rFonts w:ascii="Cambria Math" w:hAnsi="Cambria Math"/>
              </w:rPr>
              <m:t>+(</m:t>
            </m:r>
            <m:sSub>
              <m:sSubPr>
                <m:ctrlPr>
                  <w:rPr>
                    <w:rFonts w:ascii="Cambria Math" w:hAnsi="Cambria Math"/>
                    <w:b/>
                    <w:bCs/>
                    <w:color w:val="000000" w:themeColor="text1"/>
                  </w:rPr>
                </m:ctrlPr>
              </m:sSubPr>
              <m:e>
                <m:r>
                  <m:rPr>
                    <m:sty m:val="b"/>
                  </m:rPr>
                  <w:rPr>
                    <w:rFonts w:ascii="Cambria Math" w:hAnsi="Cambria Math"/>
                    <w:color w:val="000000" w:themeColor="text1"/>
                  </w:rPr>
                  <m:t>τ</m:t>
                </m:r>
              </m:e>
              <m:sub>
                <m:r>
                  <m:rPr>
                    <m:sty m:val="b"/>
                  </m:rPr>
                  <w:rPr>
                    <w:rFonts w:ascii="Cambria Math" w:hAnsi="Cambria Math"/>
                    <w:color w:val="000000" w:themeColor="text1"/>
                  </w:rPr>
                  <m:t>n</m:t>
                </m:r>
              </m:sub>
            </m:sSub>
            <m:r>
              <m:rPr>
                <m:sty m:val="p"/>
              </m:rPr>
              <w:rPr>
                <w:rFonts w:ascii="Cambria Math" w:hAnsi="Cambria Math"/>
              </w:rPr>
              <m:t>+Δ</m:t>
            </m:r>
            <m:r>
              <w:rPr>
                <w:rFonts w:ascii="Cambria Math" w:hAnsi="Cambria Math"/>
              </w:rPr>
              <m:t>τ)</m:t>
            </m:r>
            <m:r>
              <m:rPr>
                <m:sty m:val="p"/>
              </m:rPr>
              <w:rPr>
                <w:rFonts w:ascii="Cambria Math" w:hAnsi="Cambria Math"/>
              </w:rPr>
              <m:t>*c</m:t>
            </m:r>
          </m:e>
        </m:d>
      </m:oMath>
      <w:r w:rsidR="00F72125" w:rsidRPr="00733216">
        <w:t>.</w:t>
      </w:r>
    </w:p>
    <w:p w14:paraId="10D3C15C" w14:textId="1EA98A56" w:rsidR="009C6F1B" w:rsidRPr="00733216" w:rsidRDefault="009C6F1B" w:rsidP="00733216">
      <w:pPr>
        <w:jc w:val="both"/>
      </w:pPr>
      <w:r w:rsidRPr="00733216">
        <w:rPr>
          <w:lang w:eastAsia="zh-CN"/>
        </w:rPr>
        <w:t>w</w:t>
      </w:r>
      <w:r w:rsidRPr="00733216">
        <w:t xml:space="preserve">here the </w:t>
      </w:r>
      <m:oMath>
        <m:sSub>
          <m:sSubPr>
            <m:ctrlPr>
              <w:rPr>
                <w:rFonts w:ascii="Cambria Math" w:hAnsi="Cambria Math"/>
                <w:i/>
              </w:rPr>
            </m:ctrlPr>
          </m:sSubPr>
          <m:e>
            <m:r>
              <w:rPr>
                <w:rFonts w:ascii="Cambria Math" w:hAnsi="Cambria Math"/>
              </w:rPr>
              <m:t>d</m:t>
            </m:r>
          </m:e>
          <m:sub>
            <m:r>
              <w:rPr>
                <w:rFonts w:ascii="Cambria Math" w:hAnsi="Cambria Math"/>
              </w:rPr>
              <m:t>3D</m:t>
            </m:r>
          </m:sub>
        </m:sSub>
      </m:oMath>
      <w:r w:rsidRPr="00733216">
        <w:t xml:space="preserve"> refers to the 3D distance between reference point at TRP and UE side. The </w:t>
      </w:r>
      <m:oMath>
        <m:r>
          <m:rPr>
            <m:sty m:val="p"/>
          </m:rPr>
          <w:rPr>
            <w:rFonts w:ascii="Cambria Math" w:hAnsi="Cambria Math"/>
          </w:rPr>
          <m:t>Δ</m:t>
        </m:r>
        <m:r>
          <w:rPr>
            <w:rFonts w:ascii="Cambria Math" w:hAnsi="Cambria Math"/>
          </w:rPr>
          <m:t>τ</m:t>
        </m:r>
      </m:oMath>
      <w:r w:rsidRPr="00733216">
        <w:t xml:space="preserve"> refers to the excess delay in NLOS obtained according to the Section 7.6.9.  </w:t>
      </w:r>
      <m:oMath>
        <m:sSub>
          <m:sSubPr>
            <m:ctrlPr>
              <w:rPr>
                <w:rFonts w:ascii="Cambria Math" w:hAnsi="Cambria Math"/>
                <w:i/>
                <w:color w:val="000000" w:themeColor="text1"/>
              </w:rPr>
            </m:ctrlPr>
          </m:sSubPr>
          <m:e>
            <m:r>
              <w:rPr>
                <w:rFonts w:ascii="Cambria Math" w:hAnsi="Cambria Math"/>
                <w:color w:val="000000" w:themeColor="text1"/>
              </w:rPr>
              <m:t>τ</m:t>
            </m:r>
          </m:e>
          <m:sub>
            <m:r>
              <w:rPr>
                <w:rFonts w:ascii="Cambria Math" w:hAnsi="Cambria Math"/>
                <w:color w:val="000000" w:themeColor="text1"/>
              </w:rPr>
              <m:t>n</m:t>
            </m:r>
          </m:sub>
        </m:sSub>
      </m:oMath>
      <w:r w:rsidRPr="00FD0509">
        <w:rPr>
          <w:color w:val="000000" w:themeColor="text1"/>
        </w:rPr>
        <w:t xml:space="preserve"> is the </w:t>
      </w:r>
      <m:oMath>
        <m:r>
          <w:rPr>
            <w:rFonts w:ascii="Cambria Math" w:hAnsi="Cambria Math"/>
            <w:color w:val="000000" w:themeColor="text1"/>
          </w:rPr>
          <m:t>n</m:t>
        </m:r>
      </m:oMath>
      <w:r w:rsidRPr="00FD0509">
        <w:rPr>
          <w:color w:val="000000" w:themeColor="text1"/>
        </w:rPr>
        <w:t>th cluster</w:t>
      </w:r>
      <w:r w:rsidR="00FD0509" w:rsidRPr="00FD0509">
        <w:rPr>
          <w:color w:val="000000" w:themeColor="text1"/>
        </w:rPr>
        <w:t>’s normalized</w:t>
      </w:r>
      <w:r w:rsidRPr="00FD0509">
        <w:rPr>
          <w:color w:val="000000" w:themeColor="text1"/>
        </w:rPr>
        <w:t xml:space="preserve"> delay in Step 5 </w:t>
      </w:r>
      <w:r w:rsidR="00FD0509" w:rsidRPr="00FD0509">
        <w:rPr>
          <w:color w:val="000000" w:themeColor="text1"/>
        </w:rPr>
        <w:t>of</w:t>
      </w:r>
      <w:r w:rsidRPr="00FD0509">
        <w:rPr>
          <w:color w:val="000000" w:themeColor="text1"/>
        </w:rPr>
        <w:t xml:space="preserve"> Section 7.5</w:t>
      </w:r>
      <w:r w:rsidRPr="00FD0509">
        <w:rPr>
          <w:color w:val="4472C4" w:themeColor="accent1"/>
        </w:rPr>
        <w:t>.</w:t>
      </w:r>
      <w:r w:rsidRPr="00733216">
        <w:rPr>
          <w:color w:val="4472C4" w:themeColor="accent1"/>
        </w:rPr>
        <w:t xml:space="preserve"> </w:t>
      </w:r>
      <w:r w:rsidRPr="00733216">
        <w:t xml:space="preserve">For the </w:t>
      </w:r>
      <m:oMath>
        <m:sSub>
          <m:sSubPr>
            <m:ctrlPr>
              <w:rPr>
                <w:rFonts w:ascii="Cambria Math" w:hAnsi="Cambria Math"/>
                <w:i/>
              </w:rPr>
            </m:ctrlPr>
          </m:sSubPr>
          <m:e>
            <m:r>
              <w:rPr>
                <w:rFonts w:ascii="Cambria Math" w:hAnsi="Cambria Math"/>
              </w:rPr>
              <m:t>s</m:t>
            </m:r>
          </m:e>
          <m:sub>
            <m:r>
              <w:rPr>
                <w:rFonts w:ascii="Cambria Math" w:hAnsi="Cambria Math"/>
              </w:rPr>
              <m:t>TRP,n</m:t>
            </m:r>
          </m:sub>
        </m:sSub>
      </m:oMath>
      <w:r w:rsidRPr="00733216">
        <w:t xml:space="preserve">, if the </w:t>
      </w:r>
      <m:oMath>
        <m:r>
          <w:rPr>
            <w:rFonts w:ascii="Cambria Math" w:hAnsi="Cambria Math"/>
          </w:rPr>
          <m:t>n</m:t>
        </m:r>
      </m:oMath>
      <w:r w:rsidRPr="00733216">
        <w:t xml:space="preserve">th cluster is one of the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1</m:t>
            </m:r>
          </m:sub>
        </m:sSub>
      </m:oMath>
      <w:r w:rsidRPr="00733216">
        <w:t xml:space="preserve"> strongest cluster</w:t>
      </w:r>
      <w:r w:rsidR="00E52198">
        <w:t>s</w:t>
      </w:r>
      <w:r w:rsidRPr="00733216">
        <w:t xml:space="preserve">, </w:t>
      </w:r>
      <m:oMath>
        <m:sSub>
          <m:sSubPr>
            <m:ctrlPr>
              <w:rPr>
                <w:rFonts w:ascii="Cambria Math" w:hAnsi="Cambria Math"/>
              </w:rPr>
            </m:ctrlPr>
          </m:sSubPr>
          <m:e>
            <m:r>
              <w:rPr>
                <w:rFonts w:ascii="Cambria Math" w:hAnsi="Cambria Math"/>
              </w:rPr>
              <m:t>s</m:t>
            </m:r>
          </m:e>
          <m:sub>
            <m:r>
              <w:rPr>
                <w:rFonts w:ascii="Cambria Math" w:hAnsi="Cambria Math"/>
              </w:rPr>
              <m:t>TRP</m:t>
            </m:r>
            <m:r>
              <m:rPr>
                <m:sty m:val="p"/>
              </m:rPr>
              <w:rPr>
                <w:rFonts w:ascii="Cambria Math" w:hAnsi="Cambria Math"/>
              </w:rPr>
              <m:t>,</m:t>
            </m:r>
            <m:r>
              <w:rPr>
                <w:rFonts w:ascii="Cambria Math" w:hAnsi="Cambria Math"/>
              </w:rPr>
              <m:t>n</m:t>
            </m:r>
          </m:sub>
        </m:sSub>
        <m:r>
          <m:rPr>
            <m:sty m:val="p"/>
          </m:rPr>
          <w:rPr>
            <w:rFonts w:ascii="Cambria Math" w:hAnsi="Cambria Math"/>
          </w:rPr>
          <m:t>=</m:t>
        </m:r>
      </m:oMath>
      <w:r w:rsidRPr="00733216">
        <w:t xml:space="preserve"> 1, otherwise </w:t>
      </w:r>
      <m:oMath>
        <m:sSub>
          <m:sSubPr>
            <m:ctrlPr>
              <w:rPr>
                <w:rFonts w:ascii="Cambria Math" w:hAnsi="Cambria Math"/>
              </w:rPr>
            </m:ctrlPr>
          </m:sSubPr>
          <m:e>
            <m:r>
              <w:rPr>
                <w:rFonts w:ascii="Cambria Math" w:hAnsi="Cambria Math"/>
              </w:rPr>
              <m:t>s</m:t>
            </m:r>
          </m:e>
          <m:sub>
            <m:r>
              <w:rPr>
                <w:rFonts w:ascii="Cambria Math" w:hAnsi="Cambria Math"/>
              </w:rPr>
              <m:t>TRP</m:t>
            </m:r>
            <m:r>
              <m:rPr>
                <m:sty m:val="p"/>
              </m:rPr>
              <w:rPr>
                <w:rFonts w:ascii="Cambria Math" w:hAnsi="Cambria Math"/>
              </w:rPr>
              <m:t>,</m:t>
            </m:r>
            <m:r>
              <w:rPr>
                <w:rFonts w:ascii="Cambria Math" w:hAnsi="Cambria Math"/>
              </w:rPr>
              <m:t>n</m:t>
            </m:r>
          </m:sub>
        </m:sSub>
      </m:oMath>
      <w:r w:rsidRPr="00733216">
        <w:t xml:space="preserve"> is generated according </w:t>
      </w:r>
      <w:r w:rsidRPr="00733216">
        <w:lastRenderedPageBreak/>
        <w:t>to</w:t>
      </w:r>
      <w:r w:rsidR="00E52198">
        <w:t xml:space="preserve"> a </w:t>
      </w:r>
      <m:oMath>
        <m:r>
          <w:rPr>
            <w:rFonts w:ascii="Cambria Math" w:hAnsi="Cambria Math"/>
          </w:rPr>
          <m:t>Beta</m:t>
        </m:r>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β</m:t>
            </m:r>
          </m:e>
        </m:d>
      </m:oMath>
      <w:r w:rsidR="00E52198">
        <w:t xml:space="preserve"> distribution</w:t>
      </w:r>
      <w:r w:rsidRPr="00733216">
        <w:rPr>
          <w:lang w:eastAsia="zh-CN"/>
        </w:rPr>
        <w:t>. The corresponding value</w:t>
      </w:r>
      <w:r w:rsidR="00E52198">
        <w:rPr>
          <w:lang w:eastAsia="zh-CN"/>
        </w:rPr>
        <w:t>s</w:t>
      </w:r>
      <w:r w:rsidRPr="00733216">
        <w:rPr>
          <w:lang w:eastAsia="zh-CN"/>
        </w:rPr>
        <w:t xml:space="preserve"> of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1</m:t>
            </m:r>
          </m:sub>
        </m:sSub>
      </m:oMath>
      <w:r w:rsidRPr="00733216">
        <w:t xml:space="preserve"> </w:t>
      </w:r>
      <w:r w:rsidRPr="00733216">
        <w:rPr>
          <w:lang w:eastAsia="zh-CN"/>
        </w:rPr>
        <w:t xml:space="preserve">and </w:t>
      </w:r>
      <w:r w:rsidR="00E52198">
        <w:rPr>
          <w:lang w:eastAsia="zh-CN"/>
        </w:rPr>
        <w:t xml:space="preserve">the parameters associated with the </w:t>
      </w:r>
      <w:r w:rsidRPr="00733216">
        <w:rPr>
          <w:lang w:eastAsia="zh-CN"/>
        </w:rPr>
        <w:t>Beta distributio</w:t>
      </w:r>
      <w:r w:rsidRPr="00733216">
        <w:t xml:space="preserve">n </w:t>
      </w:r>
      <w:r w:rsidR="00200180">
        <w:t>for different scenarios are</w:t>
      </w:r>
      <w:r w:rsidRPr="00733216">
        <w:t xml:space="preserve"> defined in Table 7.6-13-1</w:t>
      </w:r>
      <w:r w:rsidR="00916C6D">
        <w:t>.</w:t>
      </w:r>
    </w:p>
    <w:p w14:paraId="12767CBC" w14:textId="47196715" w:rsidR="00F72125" w:rsidRPr="00733216" w:rsidRDefault="00690400" w:rsidP="00733216">
      <w:pPr>
        <w:jc w:val="both"/>
      </w:pPr>
      <w:r w:rsidRPr="00733216">
        <w:t>Given the above observations, we propose the following</w:t>
      </w:r>
      <w:r w:rsidR="00BE6E9C" w:rsidRPr="00733216">
        <w:t>:</w:t>
      </w:r>
    </w:p>
    <w:p w14:paraId="4E93D64B" w14:textId="0D1A66B7" w:rsidR="0064680E" w:rsidRPr="00733216" w:rsidRDefault="004C01E3" w:rsidP="00733216">
      <w:pPr>
        <w:jc w:val="both"/>
      </w:pPr>
      <w:r w:rsidRPr="00733216">
        <w:rPr>
          <w:b/>
          <w:bCs/>
        </w:rPr>
        <w:t>Proposal 1:</w:t>
      </w:r>
      <w:r w:rsidR="005D151F" w:rsidRPr="00733216">
        <w:t xml:space="preserve"> For near-field channel</w:t>
      </w:r>
      <w:r w:rsidR="002C3861">
        <w:t xml:space="preserve"> modeling</w:t>
      </w:r>
      <w:r w:rsidR="005D151F" w:rsidRPr="00733216">
        <w:t xml:space="preserve">, </w:t>
      </w:r>
      <m:oMath>
        <m:sSub>
          <m:sSubPr>
            <m:ctrlPr>
              <w:rPr>
                <w:rFonts w:ascii="Cambria Math" w:hAnsi="Cambria Math"/>
                <w:i/>
              </w:rPr>
            </m:ctrlPr>
          </m:sSubPr>
          <m:e>
            <m:r>
              <w:rPr>
                <w:rFonts w:ascii="Cambria Math" w:hAnsi="Cambria Math"/>
              </w:rPr>
              <m:t>d</m:t>
            </m:r>
          </m:e>
          <m:sub>
            <m:r>
              <w:rPr>
                <w:rFonts w:ascii="Cambria Math" w:hAnsi="Cambria Math"/>
              </w:rPr>
              <m:t>1,n</m:t>
            </m:r>
          </m:sub>
        </m:sSub>
      </m:oMath>
      <w:r w:rsidR="0064680E" w:rsidRPr="00733216">
        <w:rPr>
          <w:kern w:val="24"/>
        </w:rPr>
        <w:t xml:space="preserve"> is</w:t>
      </w:r>
      <w:r w:rsidR="0064680E" w:rsidRPr="00733216">
        <w:t xml:space="preserve"> </w:t>
      </w:r>
      <w:proofErr w:type="spellStart"/>
      <w:r w:rsidR="0064680E" w:rsidRPr="00733216">
        <w:t>is</w:t>
      </w:r>
      <w:proofErr w:type="spellEnd"/>
      <w:r w:rsidR="0064680E" w:rsidRPr="00733216">
        <w:t xml:space="preserve"> calculated as: </w:t>
      </w:r>
    </w:p>
    <w:p w14:paraId="1890E25A" w14:textId="13CB6BC4" w:rsidR="0064680E" w:rsidRPr="00733216" w:rsidRDefault="00067B8A" w:rsidP="0064680E">
      <w:pPr>
        <w:jc w:val="center"/>
      </w:pPr>
      <m:oMath>
        <m:sSub>
          <m:sSubPr>
            <m:ctrlPr>
              <w:rPr>
                <w:rFonts w:ascii="Cambria Math" w:hAnsi="Cambria Math"/>
                <w:i/>
              </w:rPr>
            </m:ctrlPr>
          </m:sSubPr>
          <m:e>
            <m:r>
              <w:rPr>
                <w:rFonts w:ascii="Cambria Math" w:hAnsi="Cambria Math"/>
              </w:rPr>
              <m:t>d</m:t>
            </m:r>
          </m:e>
          <m:sub>
            <m:r>
              <w:rPr>
                <w:rFonts w:ascii="Cambria Math" w:hAnsi="Cambria Math"/>
              </w:rPr>
              <m:t>1,n</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TRP,n</m:t>
            </m:r>
          </m:sub>
        </m:sSub>
        <m:r>
          <w:rPr>
            <w:rFonts w:ascii="Cambria Math" w:hAnsi="Cambria Math"/>
          </w:rPr>
          <m:t>*</m:t>
        </m:r>
        <m:d>
          <m:dPr>
            <m:ctrlPr>
              <w:rPr>
                <w:rFonts w:ascii="Cambria Math" w:hAnsi="Cambria Math"/>
              </w:rPr>
            </m:ctrlPr>
          </m:dPr>
          <m:e>
            <m:sSub>
              <m:sSubPr>
                <m:ctrlPr>
                  <w:rPr>
                    <w:rFonts w:ascii="Cambria Math" w:hAnsi="Cambria Math"/>
                    <w:i/>
                  </w:rPr>
                </m:ctrlPr>
              </m:sSubPr>
              <m:e>
                <m:r>
                  <w:rPr>
                    <w:rFonts w:ascii="Cambria Math" w:hAnsi="Cambria Math"/>
                  </w:rPr>
                  <m:t>d</m:t>
                </m:r>
              </m:e>
              <m:sub>
                <m:r>
                  <w:rPr>
                    <w:rFonts w:ascii="Cambria Math" w:hAnsi="Cambria Math"/>
                  </w:rPr>
                  <m:t>3D</m:t>
                </m:r>
              </m:sub>
            </m:sSub>
            <m:r>
              <m:rPr>
                <m:sty m:val="p"/>
              </m:rPr>
              <w:rPr>
                <w:rFonts w:ascii="Cambria Math" w:hAnsi="Cambria Math"/>
              </w:rPr>
              <m:t>+(</m:t>
            </m:r>
            <m:sSub>
              <m:sSubPr>
                <m:ctrlPr>
                  <w:rPr>
                    <w:rFonts w:ascii="Cambria Math" w:hAnsi="Cambria Math"/>
                    <w:b/>
                    <w:bCs/>
                  </w:rPr>
                </m:ctrlPr>
              </m:sSubPr>
              <m:e>
                <m:r>
                  <m:rPr>
                    <m:sty m:val="b"/>
                  </m:rPr>
                  <w:rPr>
                    <w:rFonts w:ascii="Cambria Math" w:hAnsi="Cambria Math"/>
                  </w:rPr>
                  <m:t>τ</m:t>
                </m:r>
              </m:e>
              <m:sub>
                <m:r>
                  <m:rPr>
                    <m:sty m:val="b"/>
                  </m:rPr>
                  <w:rPr>
                    <w:rFonts w:ascii="Cambria Math" w:hAnsi="Cambria Math"/>
                  </w:rPr>
                  <m:t>n</m:t>
                </m:r>
              </m:sub>
            </m:sSub>
            <m:r>
              <m:rPr>
                <m:sty m:val="p"/>
              </m:rPr>
              <w:rPr>
                <w:rFonts w:ascii="Cambria Math" w:hAnsi="Cambria Math"/>
              </w:rPr>
              <m:t>+Δ</m:t>
            </m:r>
            <m:r>
              <w:rPr>
                <w:rFonts w:ascii="Cambria Math" w:hAnsi="Cambria Math"/>
              </w:rPr>
              <m:t>τ)</m:t>
            </m:r>
            <m:r>
              <m:rPr>
                <m:sty m:val="p"/>
              </m:rPr>
              <w:rPr>
                <w:rFonts w:ascii="Cambria Math" w:hAnsi="Cambria Math"/>
              </w:rPr>
              <m:t>*c</m:t>
            </m:r>
          </m:e>
        </m:d>
      </m:oMath>
      <w:r w:rsidR="0064680E" w:rsidRPr="00733216">
        <w:t>,</w:t>
      </w:r>
    </w:p>
    <w:p w14:paraId="38E7C257" w14:textId="4495DA22" w:rsidR="00B731F5" w:rsidRDefault="0064680E" w:rsidP="00733216">
      <w:pPr>
        <w:jc w:val="both"/>
      </w:pPr>
      <w:r w:rsidRPr="00733216">
        <w:rPr>
          <w:lang w:eastAsia="zh-CN"/>
        </w:rPr>
        <w:t>w</w:t>
      </w:r>
      <w:r w:rsidRPr="00733216">
        <w:t xml:space="preserve">here the </w:t>
      </w:r>
      <m:oMath>
        <m:sSub>
          <m:sSubPr>
            <m:ctrlPr>
              <w:rPr>
                <w:rFonts w:ascii="Cambria Math" w:hAnsi="Cambria Math"/>
                <w:i/>
              </w:rPr>
            </m:ctrlPr>
          </m:sSubPr>
          <m:e>
            <m:r>
              <w:rPr>
                <w:rFonts w:ascii="Cambria Math" w:hAnsi="Cambria Math"/>
              </w:rPr>
              <m:t>d</m:t>
            </m:r>
          </m:e>
          <m:sub>
            <m:r>
              <w:rPr>
                <w:rFonts w:ascii="Cambria Math" w:hAnsi="Cambria Math"/>
              </w:rPr>
              <m:t>3D</m:t>
            </m:r>
          </m:sub>
        </m:sSub>
      </m:oMath>
      <w:r w:rsidRPr="00733216">
        <w:t xml:space="preserve"> refers to the 3D distance between reference point at TRP and UE side. The </w:t>
      </w:r>
      <m:oMath>
        <m:r>
          <m:rPr>
            <m:sty m:val="p"/>
          </m:rPr>
          <w:rPr>
            <w:rFonts w:ascii="Cambria Math" w:hAnsi="Cambria Math"/>
          </w:rPr>
          <m:t>Δ</m:t>
        </m:r>
        <m:r>
          <w:rPr>
            <w:rFonts w:ascii="Cambria Math" w:hAnsi="Cambria Math"/>
          </w:rPr>
          <m:t>τ</m:t>
        </m:r>
      </m:oMath>
      <w:r w:rsidRPr="00733216">
        <w:t xml:space="preserve"> refers to the excess delay in NLOS obtained </w:t>
      </w:r>
      <w:r w:rsidR="00437304">
        <w:t>using</w:t>
      </w:r>
      <w:r w:rsidRPr="00733216">
        <w:t xml:space="preserve"> Section 7.6.9</w:t>
      </w:r>
      <w:r w:rsidR="00B731F5">
        <w:t xml:space="preserve"> and </w:t>
      </w:r>
      <m:oMath>
        <m:sSub>
          <m:sSubPr>
            <m:ctrlPr>
              <w:rPr>
                <w:rFonts w:ascii="Cambria Math" w:hAnsi="Cambria Math"/>
                <w:i/>
                <w:color w:val="000000" w:themeColor="text1"/>
              </w:rPr>
            </m:ctrlPr>
          </m:sSubPr>
          <m:e>
            <m:r>
              <w:rPr>
                <w:rFonts w:ascii="Cambria Math" w:hAnsi="Cambria Math"/>
                <w:color w:val="000000" w:themeColor="text1"/>
              </w:rPr>
              <m:t>τ</m:t>
            </m:r>
          </m:e>
          <m:sub>
            <m:r>
              <w:rPr>
                <w:rFonts w:ascii="Cambria Math" w:hAnsi="Cambria Math"/>
                <w:color w:val="000000" w:themeColor="text1"/>
              </w:rPr>
              <m:t>n</m:t>
            </m:r>
          </m:sub>
        </m:sSub>
      </m:oMath>
      <w:r w:rsidR="00B731F5" w:rsidRPr="00FD0509">
        <w:rPr>
          <w:color w:val="000000" w:themeColor="text1"/>
        </w:rPr>
        <w:t xml:space="preserve"> is the </w:t>
      </w:r>
      <m:oMath>
        <m:r>
          <w:rPr>
            <w:rFonts w:ascii="Cambria Math" w:hAnsi="Cambria Math"/>
            <w:color w:val="000000" w:themeColor="text1"/>
          </w:rPr>
          <m:t>n</m:t>
        </m:r>
      </m:oMath>
      <w:r w:rsidR="00B731F5" w:rsidRPr="00FD0509">
        <w:rPr>
          <w:color w:val="000000" w:themeColor="text1"/>
        </w:rPr>
        <w:t>th cluster’s normalized delay in Step 5 of Section 7.5</w:t>
      </w:r>
      <w:r w:rsidRPr="00733216">
        <w:t>.</w:t>
      </w:r>
    </w:p>
    <w:p w14:paraId="4E29F576" w14:textId="77777777" w:rsidR="00B731F5" w:rsidRDefault="00B731F5" w:rsidP="00733216">
      <w:pPr>
        <w:jc w:val="both"/>
      </w:pPr>
    </w:p>
    <w:p w14:paraId="1EEEEA00" w14:textId="267C397D" w:rsidR="0064680E" w:rsidRPr="00733216" w:rsidRDefault="000F6617" w:rsidP="00733216">
      <w:pPr>
        <w:jc w:val="both"/>
        <w:rPr>
          <w:lang w:eastAsia="ko-KR"/>
        </w:rPr>
      </w:pPr>
      <w:r w:rsidRPr="00733216">
        <w:t>It is also unclear</w:t>
      </w:r>
      <w:r w:rsidR="00256CF9">
        <w:t xml:space="preserve"> whether the calculated </w:t>
      </w:r>
      <w:r w:rsidRPr="00733216">
        <w:t>excess delay</w:t>
      </w:r>
      <w:r w:rsidR="00575AE6" w:rsidRPr="00733216">
        <w:t xml:space="preserve"> </w:t>
      </w:r>
      <m:oMath>
        <m:r>
          <m:rPr>
            <m:sty m:val="p"/>
          </m:rPr>
          <w:rPr>
            <w:rFonts w:ascii="Cambria Math" w:hAnsi="Cambria Math"/>
          </w:rPr>
          <m:t>Δ</m:t>
        </m:r>
        <m:r>
          <w:rPr>
            <w:rFonts w:ascii="Cambria Math" w:hAnsi="Cambria Math"/>
          </w:rPr>
          <m:t>τ</m:t>
        </m:r>
      </m:oMath>
      <w:r w:rsidR="00256CF9">
        <w:t xml:space="preserve"> </w:t>
      </w:r>
      <w:r w:rsidR="00575AE6" w:rsidRPr="00733216">
        <w:t xml:space="preserve">generated </w:t>
      </w:r>
      <w:r w:rsidR="00C50829" w:rsidRPr="00733216">
        <w:t xml:space="preserve">according to Section 7.6.9 </w:t>
      </w:r>
      <w:r w:rsidR="00256CF9">
        <w:t xml:space="preserve">is used exclusively in the context of </w:t>
      </w:r>
      <w:r w:rsidR="006B26AE">
        <w:t xml:space="preserve">determining </w:t>
      </w:r>
      <m:oMath>
        <m:sSub>
          <m:sSubPr>
            <m:ctrlPr>
              <w:rPr>
                <w:rFonts w:ascii="Cambria Math" w:hAnsi="Cambria Math"/>
                <w:i/>
              </w:rPr>
            </m:ctrlPr>
          </m:sSubPr>
          <m:e>
            <m:r>
              <w:rPr>
                <w:rFonts w:ascii="Cambria Math" w:hAnsi="Cambria Math"/>
              </w:rPr>
              <m:t>d</m:t>
            </m:r>
          </m:e>
          <m:sub>
            <m:r>
              <w:rPr>
                <w:rFonts w:ascii="Cambria Math" w:hAnsi="Cambria Math"/>
              </w:rPr>
              <m:t>1</m:t>
            </m:r>
            <m:r>
              <w:rPr>
                <w:rFonts w:ascii="Cambria Math" w:hAnsi="Cambria Math"/>
              </w:rPr>
              <m:t>,n</m:t>
            </m:r>
          </m:sub>
        </m:sSub>
        <m:r>
          <w:rPr>
            <w:rFonts w:ascii="Cambria Math" w:hAnsi="Cambria Math"/>
          </w:rPr>
          <m:t xml:space="preserve">  </m:t>
        </m:r>
      </m:oMath>
      <w:r w:rsidR="00BA4411">
        <w:t xml:space="preserve">or if it is also taken into consideration </w:t>
      </w:r>
      <w:r w:rsidR="00191071">
        <w:t>for determining the other aspects of the channel model</w:t>
      </w:r>
      <w:r w:rsidR="00EB6295">
        <w:t xml:space="preserve"> as shown in Eq. 7.6-44. We believe it may suffice to take this into consideration just for determining </w:t>
      </w:r>
      <m:oMath>
        <m:sSub>
          <m:sSubPr>
            <m:ctrlPr>
              <w:rPr>
                <w:rFonts w:ascii="Cambria Math" w:hAnsi="Cambria Math"/>
                <w:i/>
              </w:rPr>
            </m:ctrlPr>
          </m:sSubPr>
          <m:e>
            <m:r>
              <w:rPr>
                <w:rFonts w:ascii="Cambria Math" w:hAnsi="Cambria Math"/>
              </w:rPr>
              <m:t>d</m:t>
            </m:r>
          </m:e>
          <m:sub>
            <m:r>
              <w:rPr>
                <w:rFonts w:ascii="Cambria Math" w:hAnsi="Cambria Math"/>
              </w:rPr>
              <m:t>1</m:t>
            </m:r>
            <m:r>
              <w:rPr>
                <w:rFonts w:ascii="Cambria Math" w:hAnsi="Cambria Math"/>
              </w:rPr>
              <m:t>,</m:t>
            </m:r>
            <m:r>
              <w:rPr>
                <w:rFonts w:ascii="Cambria Math" w:hAnsi="Cambria Math"/>
              </w:rPr>
              <m:t>n</m:t>
            </m:r>
          </m:sub>
        </m:sSub>
        <m:r>
          <w:rPr>
            <w:rFonts w:ascii="Cambria Math" w:hAnsi="Cambria Math"/>
          </w:rPr>
          <m:t>.</m:t>
        </m:r>
      </m:oMath>
    </w:p>
    <w:p w14:paraId="3924CFC8" w14:textId="6E49D448" w:rsidR="009B105C" w:rsidRPr="00FC636B" w:rsidRDefault="00693619" w:rsidP="00FC636B">
      <w:pPr>
        <w:jc w:val="both"/>
        <w:rPr>
          <w:lang w:eastAsia="ko-KR"/>
        </w:rPr>
      </w:pPr>
      <w:r w:rsidRPr="00733216">
        <w:rPr>
          <w:b/>
          <w:bCs/>
          <w:lang w:eastAsia="ko-KR"/>
        </w:rPr>
        <w:t>Proposal 2:</w:t>
      </w:r>
      <w:r w:rsidRPr="00733216">
        <w:rPr>
          <w:lang w:eastAsia="ko-KR"/>
        </w:rPr>
        <w:t xml:space="preserve"> Confirm that </w:t>
      </w:r>
      <w:r w:rsidR="00CA7706" w:rsidRPr="00733216">
        <w:t xml:space="preserve">the excess delay </w:t>
      </w:r>
      <m:oMath>
        <m:r>
          <m:rPr>
            <m:sty m:val="p"/>
          </m:rPr>
          <w:rPr>
            <w:rFonts w:ascii="Cambria Math" w:hAnsi="Cambria Math"/>
          </w:rPr>
          <m:t>Δ</m:t>
        </m:r>
        <m:r>
          <w:rPr>
            <w:rFonts w:ascii="Cambria Math" w:hAnsi="Cambria Math"/>
          </w:rPr>
          <m:t>τ</m:t>
        </m:r>
      </m:oMath>
      <w:r w:rsidR="00CA7706" w:rsidRPr="00733216">
        <w:t xml:space="preserve"> </w:t>
      </w:r>
      <w:r w:rsidR="002B502C" w:rsidRPr="00733216">
        <w:t xml:space="preserve">generated </w:t>
      </w:r>
      <w:r w:rsidR="001034EA">
        <w:t>using</w:t>
      </w:r>
      <w:r w:rsidR="002B502C" w:rsidRPr="00733216">
        <w:t xml:space="preserve"> Section 7.6.9 </w:t>
      </w:r>
      <w:r w:rsidR="001034EA">
        <w:t xml:space="preserve">is </w:t>
      </w:r>
      <w:r w:rsidR="002B502C" w:rsidRPr="00733216">
        <w:t xml:space="preserve">only </w:t>
      </w:r>
      <w:r w:rsidR="002068F1">
        <w:t xml:space="preserve">used </w:t>
      </w:r>
      <w:r w:rsidR="002B502C" w:rsidRPr="00733216">
        <w:t>for</w:t>
      </w:r>
      <w:r w:rsidR="002068F1">
        <w:t xml:space="preserve"> determining</w:t>
      </w:r>
      <w:r w:rsidR="002B502C" w:rsidRPr="00733216">
        <w:t xml:space="preserve"> </w:t>
      </w:r>
      <m:oMath>
        <m:sSub>
          <m:sSubPr>
            <m:ctrlPr>
              <w:rPr>
                <w:rFonts w:ascii="Cambria Math" w:hAnsi="Cambria Math"/>
                <w:i/>
              </w:rPr>
            </m:ctrlPr>
          </m:sSubPr>
          <m:e>
            <m:r>
              <w:rPr>
                <w:rFonts w:ascii="Cambria Math" w:hAnsi="Cambria Math"/>
              </w:rPr>
              <m:t>d</m:t>
            </m:r>
          </m:e>
          <m:sub>
            <m:r>
              <w:rPr>
                <w:rFonts w:ascii="Cambria Math" w:hAnsi="Cambria Math"/>
              </w:rPr>
              <m:t>1,n</m:t>
            </m:r>
          </m:sub>
        </m:sSub>
      </m:oMath>
      <w:r w:rsidR="00FC636B" w:rsidRPr="00733216">
        <w:rPr>
          <w:color w:val="424242"/>
          <w:shd w:val="clear" w:color="auto" w:fill="FAFAFA"/>
        </w:rPr>
        <w:t>,</w:t>
      </w:r>
      <w:r w:rsidR="00342FA6" w:rsidRPr="00733216">
        <w:t xml:space="preserve"> and that the excess delay</w:t>
      </w:r>
      <w:r w:rsidR="00CA7706" w:rsidRPr="00733216">
        <w:t xml:space="preserve"> </w:t>
      </w:r>
      <m:oMath>
        <m:r>
          <m:rPr>
            <m:sty m:val="p"/>
          </m:rPr>
          <w:rPr>
            <w:rFonts w:ascii="Cambria Math" w:hAnsi="Cambria Math"/>
          </w:rPr>
          <m:t>Δ</m:t>
        </m:r>
        <m:r>
          <w:rPr>
            <w:rFonts w:ascii="Cambria Math" w:hAnsi="Cambria Math"/>
          </w:rPr>
          <m:t>τ</m:t>
        </m:r>
      </m:oMath>
      <w:r w:rsidR="00CA7706" w:rsidRPr="00733216">
        <w:t xml:space="preserve"> </w:t>
      </w:r>
      <w:r w:rsidR="002068F1">
        <w:t>and 3-D distance</w:t>
      </w:r>
      <w:r w:rsidR="00CA7706" w:rsidRPr="00733216">
        <w:t xml:space="preserve"> </w:t>
      </w:r>
      <m:oMath>
        <m:sSub>
          <m:sSubPr>
            <m:ctrlPr>
              <w:rPr>
                <w:rFonts w:ascii="Cambria Math" w:hAnsi="Cambria Math"/>
                <w:i/>
              </w:rPr>
            </m:ctrlPr>
          </m:sSubPr>
          <m:e>
            <m:r>
              <w:rPr>
                <w:rFonts w:ascii="Cambria Math" w:hAnsi="Cambria Math"/>
              </w:rPr>
              <m:t>d</m:t>
            </m:r>
          </m:e>
          <m:sub>
            <m:r>
              <w:rPr>
                <w:rFonts w:ascii="Cambria Math" w:hAnsi="Cambria Math"/>
              </w:rPr>
              <m:t>3D</m:t>
            </m:r>
          </m:sub>
        </m:sSub>
      </m:oMath>
      <w:r w:rsidR="00CA7706" w:rsidRPr="00733216">
        <w:t xml:space="preserve"> </w:t>
      </w:r>
      <w:r w:rsidR="002068F1">
        <w:t>are</w:t>
      </w:r>
      <w:r w:rsidR="00733216" w:rsidRPr="00733216">
        <w:t xml:space="preserve"> not used to determine </w:t>
      </w:r>
      <w:r w:rsidR="002068F1">
        <w:t>channel response</w:t>
      </w:r>
      <w:r w:rsidR="00A67691">
        <w:t xml:space="preserve"> (i.e., Eq. 7.6-44 is not used)</w:t>
      </w:r>
      <w:r w:rsidR="00733216" w:rsidRPr="00733216">
        <w:t>.</w:t>
      </w:r>
    </w:p>
    <w:p w14:paraId="500004B8" w14:textId="50E42510" w:rsidR="0024750D" w:rsidRPr="00172969" w:rsidRDefault="005B6C00" w:rsidP="00172969">
      <w:pPr>
        <w:pStyle w:val="Heading2"/>
        <w:rPr>
          <w:rStyle w:val="Heading2Char1"/>
        </w:rPr>
      </w:pPr>
      <w:r w:rsidRPr="00172969">
        <w:rPr>
          <w:rStyle w:val="Heading2Char1"/>
        </w:rPr>
        <w:t>Calibration</w:t>
      </w:r>
      <w:r w:rsidR="00D34928" w:rsidRPr="00172969">
        <w:t xml:space="preserve"> </w:t>
      </w:r>
      <w:r w:rsidR="00D34928" w:rsidRPr="00172969">
        <w:rPr>
          <w:rStyle w:val="Heading2Char1"/>
        </w:rPr>
        <w:t>of the near</w:t>
      </w:r>
      <w:r w:rsidR="000231FB" w:rsidRPr="00172969">
        <w:rPr>
          <w:rStyle w:val="Heading2Char1"/>
        </w:rPr>
        <w:t>-</w:t>
      </w:r>
      <w:r w:rsidR="00D34928" w:rsidRPr="00172969">
        <w:rPr>
          <w:rStyle w:val="Heading2Char1"/>
        </w:rPr>
        <w:t>f</w:t>
      </w:r>
      <w:r w:rsidR="00877261" w:rsidRPr="00172969">
        <w:rPr>
          <w:rStyle w:val="Heading2Char1"/>
        </w:rPr>
        <w:t>iel</w:t>
      </w:r>
      <w:r w:rsidR="00D34928" w:rsidRPr="00172969">
        <w:rPr>
          <w:rStyle w:val="Heading2Char1"/>
        </w:rPr>
        <w:t>d channel model</w:t>
      </w:r>
    </w:p>
    <w:p w14:paraId="657150F6" w14:textId="50A5E8C9" w:rsidR="00A8486E" w:rsidRPr="0062348F" w:rsidRDefault="00B752FD" w:rsidP="00A8486E">
      <w:pPr>
        <w:jc w:val="both"/>
        <w:rPr>
          <w:sz w:val="32"/>
          <w:lang w:val="en-GB"/>
        </w:rPr>
      </w:pPr>
      <w:r w:rsidRPr="00B752FD">
        <w:rPr>
          <w:lang w:val="en-GB"/>
        </w:rPr>
        <w:t>In this section, we present calibration results</w:t>
      </w:r>
      <w:r w:rsidR="00017140">
        <w:rPr>
          <w:lang w:val="en-GB"/>
        </w:rPr>
        <w:t xml:space="preserve"> for UMi </w:t>
      </w:r>
      <w:r w:rsidR="00847618">
        <w:rPr>
          <w:lang w:val="en-GB"/>
        </w:rPr>
        <w:t>scenario</w:t>
      </w:r>
      <w:r w:rsidR="0048207C">
        <w:rPr>
          <w:lang w:val="en-GB"/>
        </w:rPr>
        <w:t xml:space="preserve"> </w:t>
      </w:r>
      <w:r w:rsidR="002B0FCE">
        <w:rPr>
          <w:lang w:val="en-GB"/>
        </w:rPr>
        <w:t xml:space="preserve">assuming </w:t>
      </w:r>
      <w:r w:rsidR="0048207C">
        <w:rPr>
          <w:lang w:val="en-GB"/>
        </w:rPr>
        <w:t xml:space="preserve">the </w:t>
      </w:r>
      <m:oMath>
        <m:sSub>
          <m:sSubPr>
            <m:ctrlPr>
              <w:rPr>
                <w:rFonts w:ascii="Cambria Math" w:hAnsi="Cambria Math"/>
                <w:i/>
              </w:rPr>
            </m:ctrlPr>
          </m:sSubPr>
          <m:e>
            <m:r>
              <w:rPr>
                <w:rFonts w:ascii="Cambria Math" w:hAnsi="Cambria Math"/>
              </w:rPr>
              <m:t>d</m:t>
            </m:r>
          </m:e>
          <m:sub>
            <m:r>
              <w:rPr>
                <w:rFonts w:ascii="Cambria Math" w:hAnsi="Cambria Math"/>
              </w:rPr>
              <m:t>1,n</m:t>
            </m:r>
          </m:sub>
        </m:sSub>
      </m:oMath>
      <w:r w:rsidR="0048207C">
        <w:t xml:space="preserve"> is generated according to </w:t>
      </w:r>
      <w:r w:rsidR="005C0AF4">
        <w:t>P</w:t>
      </w:r>
      <w:r w:rsidR="0048207C">
        <w:t xml:space="preserve">roposal 1 and the excess delay </w:t>
      </w:r>
      <m:oMath>
        <m:r>
          <m:rPr>
            <m:sty m:val="p"/>
          </m:rPr>
          <w:rPr>
            <w:rFonts w:ascii="Cambria Math" w:hAnsi="Cambria Math"/>
          </w:rPr>
          <m:t>Δ</m:t>
        </m:r>
        <m:r>
          <w:rPr>
            <w:rFonts w:ascii="Cambria Math" w:hAnsi="Cambria Math"/>
          </w:rPr>
          <m:t>τ</m:t>
        </m:r>
      </m:oMath>
      <w:r w:rsidR="0048207C">
        <w:t xml:space="preserve"> is not included in </w:t>
      </w:r>
      <w:r w:rsidR="005C0AF4">
        <w:t>the channel</w:t>
      </w:r>
      <w:r w:rsidR="0048207C">
        <w:t xml:space="preserve"> response as </w:t>
      </w:r>
      <w:r w:rsidR="00D205FD">
        <w:t xml:space="preserve">discussed in </w:t>
      </w:r>
      <w:r w:rsidR="005C0AF4">
        <w:t>P</w:t>
      </w:r>
      <w:r w:rsidR="00D205FD">
        <w:t>roposal 2</w:t>
      </w:r>
      <w:r w:rsidRPr="00B752FD">
        <w:rPr>
          <w:lang w:val="en-GB"/>
        </w:rPr>
        <w:t xml:space="preserve">. The simulation parameters </w:t>
      </w:r>
      <w:r w:rsidR="001A7E41">
        <w:rPr>
          <w:lang w:val="en-GB"/>
        </w:rPr>
        <w:t xml:space="preserve">considered </w:t>
      </w:r>
      <w:r w:rsidRPr="00B752FD">
        <w:rPr>
          <w:lang w:val="en-GB"/>
        </w:rPr>
        <w:t xml:space="preserve">for </w:t>
      </w:r>
      <w:r w:rsidR="00C912ED">
        <w:rPr>
          <w:lang w:val="en-GB"/>
        </w:rPr>
        <w:t>calibration</w:t>
      </w:r>
      <w:r w:rsidRPr="00B752FD">
        <w:rPr>
          <w:lang w:val="en-GB"/>
        </w:rPr>
        <w:t xml:space="preserve"> are detailed in the following table</w:t>
      </w:r>
      <w:r w:rsidR="0024750D">
        <w:rPr>
          <w:lang w:val="en-GB"/>
        </w:rPr>
        <w:t>:</w:t>
      </w:r>
    </w:p>
    <w:p w14:paraId="2BC1E2B5" w14:textId="7BC5B4CB" w:rsidR="0024750D" w:rsidRPr="005C0AF4" w:rsidRDefault="00A8486E" w:rsidP="00313771">
      <w:pPr>
        <w:pStyle w:val="Caption"/>
        <w:keepNext/>
        <w:spacing w:after="0"/>
        <w:jc w:val="center"/>
        <w:rPr>
          <w:sz w:val="22"/>
          <w:szCs w:val="22"/>
        </w:rPr>
      </w:pPr>
      <w:r w:rsidRPr="005C0AF4">
        <w:rPr>
          <w:sz w:val="22"/>
          <w:szCs w:val="22"/>
        </w:rPr>
        <w:t xml:space="preserve">Table </w:t>
      </w:r>
      <w:r w:rsidRPr="005C0AF4">
        <w:rPr>
          <w:sz w:val="22"/>
          <w:szCs w:val="22"/>
        </w:rPr>
        <w:fldChar w:fldCharType="begin"/>
      </w:r>
      <w:r w:rsidRPr="005C0AF4">
        <w:rPr>
          <w:sz w:val="22"/>
          <w:szCs w:val="22"/>
        </w:rPr>
        <w:instrText xml:space="preserve"> SEQ Table \* ARABIC </w:instrText>
      </w:r>
      <w:r w:rsidRPr="005C0AF4">
        <w:rPr>
          <w:sz w:val="22"/>
          <w:szCs w:val="22"/>
        </w:rPr>
        <w:fldChar w:fldCharType="separate"/>
      </w:r>
      <w:r w:rsidR="00A212E4" w:rsidRPr="005C0AF4">
        <w:rPr>
          <w:noProof/>
          <w:sz w:val="22"/>
          <w:szCs w:val="22"/>
        </w:rPr>
        <w:t>1</w:t>
      </w:r>
      <w:r w:rsidRPr="005C0AF4">
        <w:rPr>
          <w:sz w:val="22"/>
          <w:szCs w:val="22"/>
        </w:rPr>
        <w:fldChar w:fldCharType="end"/>
      </w:r>
      <w:r w:rsidRPr="005C0AF4">
        <w:rPr>
          <w:sz w:val="22"/>
          <w:szCs w:val="22"/>
        </w:rPr>
        <w:t xml:space="preserve"> </w:t>
      </w:r>
      <w:r w:rsidR="00313771" w:rsidRPr="005C0AF4">
        <w:rPr>
          <w:sz w:val="22"/>
          <w:szCs w:val="22"/>
        </w:rPr>
        <w:t>Simulation assumptions for calibration for near field channel modeling</w:t>
      </w:r>
      <w:r w:rsidRPr="005C0AF4">
        <w:rPr>
          <w:sz w:val="22"/>
          <w:szCs w:val="22"/>
        </w:rPr>
        <w:t>.</w:t>
      </w:r>
    </w:p>
    <w:tbl>
      <w:tblPr>
        <w:tblStyle w:val="TableGrid1"/>
        <w:tblW w:w="9252" w:type="dxa"/>
        <w:tblLook w:val="04A0" w:firstRow="1" w:lastRow="0" w:firstColumn="1" w:lastColumn="0" w:noHBand="0" w:noVBand="1"/>
      </w:tblPr>
      <w:tblGrid>
        <w:gridCol w:w="1112"/>
        <w:gridCol w:w="1850"/>
        <w:gridCol w:w="6290"/>
      </w:tblGrid>
      <w:tr w:rsidR="000D26C6" w:rsidRPr="000D26C6" w14:paraId="410EB3D0" w14:textId="77777777" w:rsidTr="00F44777">
        <w:tc>
          <w:tcPr>
            <w:tcW w:w="2962" w:type="dxa"/>
            <w:gridSpan w:val="2"/>
          </w:tcPr>
          <w:p w14:paraId="796947EF" w14:textId="77777777" w:rsidR="000D26C6" w:rsidRPr="000D26C6" w:rsidRDefault="000D26C6" w:rsidP="005563B7">
            <w:pPr>
              <w:suppressAutoHyphens/>
              <w:overflowPunct/>
              <w:autoSpaceDE/>
              <w:autoSpaceDN/>
              <w:adjustRightInd/>
              <w:spacing w:after="0"/>
              <w:ind w:firstLine="7"/>
              <w:jc w:val="center"/>
              <w:textAlignment w:val="auto"/>
              <w:rPr>
                <w:rFonts w:eastAsia="Malgun Gothic"/>
                <w:b/>
                <w:lang w:eastAsia="ko-KR"/>
              </w:rPr>
            </w:pPr>
            <w:r w:rsidRPr="000D26C6">
              <w:rPr>
                <w:rFonts w:eastAsia="Malgun Gothic"/>
                <w:b/>
                <w:lang w:eastAsia="ko-KR"/>
              </w:rPr>
              <w:t>Parameter</w:t>
            </w:r>
          </w:p>
        </w:tc>
        <w:tc>
          <w:tcPr>
            <w:tcW w:w="6290" w:type="dxa"/>
          </w:tcPr>
          <w:p w14:paraId="56F99D27" w14:textId="77777777" w:rsidR="000D26C6" w:rsidRPr="000D26C6" w:rsidRDefault="000D26C6" w:rsidP="005563B7">
            <w:pPr>
              <w:suppressAutoHyphens/>
              <w:overflowPunct/>
              <w:autoSpaceDE/>
              <w:autoSpaceDN/>
              <w:adjustRightInd/>
              <w:spacing w:after="0"/>
              <w:ind w:firstLine="7"/>
              <w:jc w:val="center"/>
              <w:textAlignment w:val="auto"/>
              <w:rPr>
                <w:rFonts w:eastAsia="Malgun Gothic"/>
                <w:b/>
                <w:lang w:eastAsia="ko-KR"/>
              </w:rPr>
            </w:pPr>
            <w:r w:rsidRPr="000D26C6">
              <w:rPr>
                <w:rFonts w:eastAsia="Malgun Gothic"/>
                <w:b/>
                <w:lang w:eastAsia="ko-KR"/>
              </w:rPr>
              <w:t>Values</w:t>
            </w:r>
          </w:p>
        </w:tc>
      </w:tr>
      <w:tr w:rsidR="000D26C6" w:rsidRPr="000D26C6" w14:paraId="1B985F40" w14:textId="77777777" w:rsidTr="00F44777">
        <w:trPr>
          <w:trHeight w:val="209"/>
        </w:trPr>
        <w:tc>
          <w:tcPr>
            <w:tcW w:w="2962" w:type="dxa"/>
            <w:gridSpan w:val="2"/>
          </w:tcPr>
          <w:p w14:paraId="6C1519D0"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Scenarios</w:t>
            </w:r>
          </w:p>
        </w:tc>
        <w:tc>
          <w:tcPr>
            <w:tcW w:w="6290" w:type="dxa"/>
          </w:tcPr>
          <w:p w14:paraId="008C25F2" w14:textId="565A14A0"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UMi-street Canyon</w:t>
            </w:r>
          </w:p>
        </w:tc>
      </w:tr>
      <w:tr w:rsidR="000D26C6" w:rsidRPr="000D26C6" w14:paraId="0ED50F7A" w14:textId="77777777" w:rsidTr="00F44777">
        <w:tc>
          <w:tcPr>
            <w:tcW w:w="2962" w:type="dxa"/>
            <w:gridSpan w:val="2"/>
          </w:tcPr>
          <w:p w14:paraId="3F8AE5C7"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Carrier Frequency</w:t>
            </w:r>
          </w:p>
        </w:tc>
        <w:tc>
          <w:tcPr>
            <w:tcW w:w="6290" w:type="dxa"/>
          </w:tcPr>
          <w:p w14:paraId="1B7C6901" w14:textId="74341A54"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7 GHz</w:t>
            </w:r>
          </w:p>
        </w:tc>
      </w:tr>
      <w:tr w:rsidR="000D26C6" w:rsidRPr="000D26C6" w14:paraId="02D0BAD1" w14:textId="77777777" w:rsidTr="00F44777">
        <w:tc>
          <w:tcPr>
            <w:tcW w:w="2962" w:type="dxa"/>
            <w:gridSpan w:val="2"/>
          </w:tcPr>
          <w:p w14:paraId="1EBF7312"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Bandwidth</w:t>
            </w:r>
          </w:p>
        </w:tc>
        <w:tc>
          <w:tcPr>
            <w:tcW w:w="6290" w:type="dxa"/>
          </w:tcPr>
          <w:p w14:paraId="31AE3269"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20 MHz</w:t>
            </w:r>
          </w:p>
        </w:tc>
      </w:tr>
      <w:tr w:rsidR="000D26C6" w:rsidRPr="000D26C6" w14:paraId="4197DB45" w14:textId="77777777" w:rsidTr="00F44777">
        <w:tc>
          <w:tcPr>
            <w:tcW w:w="2962" w:type="dxa"/>
            <w:gridSpan w:val="2"/>
          </w:tcPr>
          <w:p w14:paraId="1C9BA125"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BS antenna height</w:t>
            </w:r>
          </w:p>
        </w:tc>
        <w:tc>
          <w:tcPr>
            <w:tcW w:w="6290" w:type="dxa"/>
          </w:tcPr>
          <w:p w14:paraId="23605489" w14:textId="53EB6E58"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 xml:space="preserve">UMi-street Canyon: 10m </w:t>
            </w:r>
          </w:p>
        </w:tc>
      </w:tr>
      <w:tr w:rsidR="000D26C6" w:rsidRPr="000D26C6" w14:paraId="59874E01" w14:textId="77777777" w:rsidTr="00F44777">
        <w:tc>
          <w:tcPr>
            <w:tcW w:w="2962" w:type="dxa"/>
            <w:gridSpan w:val="2"/>
          </w:tcPr>
          <w:p w14:paraId="79C3B530"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 xml:space="preserve">BS antenna </w:t>
            </w:r>
            <w:proofErr w:type="spellStart"/>
            <w:r w:rsidRPr="000D26C6">
              <w:rPr>
                <w:rFonts w:eastAsia="Malgun Gothic"/>
                <w:color w:val="000000" w:themeColor="text1"/>
                <w:lang w:eastAsia="ko-KR"/>
              </w:rPr>
              <w:t>downtilt</w:t>
            </w:r>
            <w:proofErr w:type="spellEnd"/>
          </w:p>
        </w:tc>
        <w:tc>
          <w:tcPr>
            <w:tcW w:w="6290" w:type="dxa"/>
          </w:tcPr>
          <w:p w14:paraId="11F75BBE" w14:textId="3D28326B"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102 degrees for UMi-street Canyon</w:t>
            </w:r>
          </w:p>
        </w:tc>
      </w:tr>
      <w:tr w:rsidR="000D26C6" w:rsidRPr="000D26C6" w14:paraId="35DC2E57" w14:textId="77777777" w:rsidTr="00F44777">
        <w:tc>
          <w:tcPr>
            <w:tcW w:w="2962" w:type="dxa"/>
            <w:gridSpan w:val="2"/>
          </w:tcPr>
          <w:p w14:paraId="36C86F3B"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BS Tx power</w:t>
            </w:r>
          </w:p>
        </w:tc>
        <w:tc>
          <w:tcPr>
            <w:tcW w:w="6290" w:type="dxa"/>
          </w:tcPr>
          <w:p w14:paraId="756EC72E" w14:textId="30B19283"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44 dBm for UMi-Street Canyon</w:t>
            </w:r>
          </w:p>
        </w:tc>
      </w:tr>
      <w:tr w:rsidR="000D26C6" w:rsidRPr="000D26C6" w14:paraId="097D19BF" w14:textId="77777777" w:rsidTr="00F44777">
        <w:tc>
          <w:tcPr>
            <w:tcW w:w="2962" w:type="dxa"/>
            <w:gridSpan w:val="2"/>
          </w:tcPr>
          <w:p w14:paraId="5AEA988B"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BS antenna configurations and port mapping</w:t>
            </w:r>
          </w:p>
        </w:tc>
        <w:tc>
          <w:tcPr>
            <w:tcW w:w="6290" w:type="dxa"/>
          </w:tcPr>
          <w:p w14:paraId="74EAFDA3"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 xml:space="preserve">For UMi scenario: </w:t>
            </w:r>
          </w:p>
          <w:p w14:paraId="5E5BC9D2" w14:textId="693D00CE" w:rsidR="000D26C6" w:rsidRPr="000D26C6" w:rsidRDefault="000D26C6" w:rsidP="000D26C6">
            <w:pPr>
              <w:suppressAutoHyphens/>
              <w:overflowPunct/>
              <w:autoSpaceDE/>
              <w:autoSpaceDN/>
              <w:adjustRightInd/>
              <w:spacing w:after="0"/>
              <w:jc w:val="both"/>
              <w:textAlignment w:val="auto"/>
              <w:rPr>
                <w:rFonts w:eastAsia="Malgun Gothic"/>
                <w:color w:val="000000" w:themeColor="text1"/>
                <w:lang w:eastAsia="ko-KR"/>
              </w:rPr>
            </w:pPr>
            <w:r w:rsidRPr="000D26C6">
              <w:rPr>
                <w:rFonts w:eastAsia="Malgun Gothic"/>
                <w:color w:val="000000" w:themeColor="text1"/>
                <w:lang w:eastAsia="ko-KR"/>
              </w:rPr>
              <w:t>(M, N, P, M</w:t>
            </w:r>
            <w:r w:rsidRPr="000D26C6">
              <w:rPr>
                <w:rFonts w:eastAsia="Malgun Gothic"/>
                <w:color w:val="000000" w:themeColor="text1"/>
                <w:vertAlign w:val="subscript"/>
                <w:lang w:eastAsia="ko-KR"/>
              </w:rPr>
              <w:t>g</w:t>
            </w:r>
            <w:r w:rsidRPr="000D26C6">
              <w:rPr>
                <w:rFonts w:eastAsia="Malgun Gothic"/>
                <w:color w:val="000000" w:themeColor="text1"/>
                <w:lang w:eastAsia="ko-KR"/>
              </w:rPr>
              <w:t>, N</w:t>
            </w:r>
            <w:r w:rsidRPr="000D26C6">
              <w:rPr>
                <w:rFonts w:eastAsia="Malgun Gothic"/>
                <w:color w:val="000000" w:themeColor="text1"/>
                <w:vertAlign w:val="subscript"/>
                <w:lang w:eastAsia="ko-KR"/>
              </w:rPr>
              <w:t>g</w:t>
            </w:r>
            <w:r w:rsidRPr="000D26C6">
              <w:rPr>
                <w:rFonts w:eastAsia="Malgun Gothic"/>
                <w:color w:val="000000" w:themeColor="text1"/>
                <w:lang w:eastAsia="ko-KR"/>
              </w:rPr>
              <w:t>; M</w:t>
            </w:r>
            <w:r w:rsidRPr="000D26C6">
              <w:rPr>
                <w:rFonts w:eastAsia="Malgun Gothic"/>
                <w:color w:val="000000" w:themeColor="text1"/>
                <w:vertAlign w:val="subscript"/>
                <w:lang w:eastAsia="ko-KR"/>
              </w:rPr>
              <w:t>P</w:t>
            </w:r>
            <w:r w:rsidRPr="000D26C6">
              <w:rPr>
                <w:rFonts w:eastAsia="Malgun Gothic"/>
                <w:color w:val="000000" w:themeColor="text1"/>
                <w:lang w:eastAsia="ko-KR"/>
              </w:rPr>
              <w:t>, N</w:t>
            </w:r>
            <w:r w:rsidRPr="000D26C6">
              <w:rPr>
                <w:rFonts w:eastAsia="Malgun Gothic"/>
                <w:color w:val="000000" w:themeColor="text1"/>
                <w:vertAlign w:val="subscript"/>
                <w:lang w:eastAsia="ko-KR"/>
              </w:rPr>
              <w:t>P</w:t>
            </w:r>
            <w:r w:rsidRPr="000D26C6">
              <w:rPr>
                <w:rFonts w:eastAsia="Malgun Gothic"/>
                <w:color w:val="000000" w:themeColor="text1"/>
                <w:lang w:eastAsia="ko-KR"/>
              </w:rPr>
              <w:t xml:space="preserve">) = (24, 32, 2, 1, 1; 8, 32), </w:t>
            </w:r>
            <w:proofErr w:type="spellStart"/>
            <w:r w:rsidRPr="000D26C6">
              <w:rPr>
                <w:rFonts w:eastAsia="Malgun Gothic"/>
                <w:color w:val="000000" w:themeColor="text1"/>
                <w:lang w:eastAsia="ko-KR"/>
              </w:rPr>
              <w:t>d</w:t>
            </w:r>
            <w:r w:rsidRPr="000D26C6">
              <w:rPr>
                <w:rFonts w:eastAsia="Malgun Gothic"/>
                <w:color w:val="000000" w:themeColor="text1"/>
                <w:vertAlign w:val="subscript"/>
                <w:lang w:eastAsia="ko-KR"/>
              </w:rPr>
              <w:t>H</w:t>
            </w:r>
            <w:proofErr w:type="spellEnd"/>
            <w:r w:rsidRPr="000D26C6">
              <w:rPr>
                <w:rFonts w:eastAsia="Malgun Gothic"/>
                <w:color w:val="000000" w:themeColor="text1"/>
                <w:lang w:eastAsia="ko-KR"/>
              </w:rPr>
              <w:t xml:space="preserve"> = 0.5λ, </w:t>
            </w:r>
            <w:proofErr w:type="spellStart"/>
            <w:r w:rsidRPr="004D2B33">
              <w:rPr>
                <w:rFonts w:eastAsia="Malgun Gothic"/>
                <w:color w:val="000000" w:themeColor="text1"/>
                <w:lang w:eastAsia="ko-KR"/>
              </w:rPr>
              <w:t>d</w:t>
            </w:r>
            <w:r w:rsidRPr="004D2B33">
              <w:rPr>
                <w:rFonts w:eastAsia="Malgun Gothic"/>
                <w:color w:val="000000" w:themeColor="text1"/>
                <w:vertAlign w:val="subscript"/>
                <w:lang w:eastAsia="ko-KR"/>
              </w:rPr>
              <w:t>V</w:t>
            </w:r>
            <w:proofErr w:type="spellEnd"/>
            <w:r w:rsidRPr="004D2B33">
              <w:rPr>
                <w:rFonts w:eastAsia="Malgun Gothic"/>
                <w:color w:val="000000" w:themeColor="text1"/>
                <w:lang w:eastAsia="ko-KR"/>
              </w:rPr>
              <w:t xml:space="preserve"> = 0.</w:t>
            </w:r>
            <w:r w:rsidR="00E70DFA" w:rsidRPr="004D2B33">
              <w:rPr>
                <w:rFonts w:eastAsia="Malgun Gothic"/>
                <w:color w:val="000000" w:themeColor="text1"/>
                <w:lang w:eastAsia="ko-KR"/>
              </w:rPr>
              <w:t>7</w:t>
            </w:r>
            <w:proofErr w:type="gramStart"/>
            <w:r w:rsidRPr="004D2B33">
              <w:rPr>
                <w:rFonts w:eastAsia="Malgun Gothic"/>
                <w:color w:val="000000" w:themeColor="text1"/>
                <w:lang w:eastAsia="ko-KR"/>
              </w:rPr>
              <w:t>λ</w:t>
            </w:r>
            <w:r w:rsidRPr="000D26C6">
              <w:rPr>
                <w:rFonts w:eastAsia="Malgun Gothic"/>
                <w:color w:val="000000" w:themeColor="text1"/>
                <w:lang w:eastAsia="ko-KR"/>
              </w:rPr>
              <w:t>;</w:t>
            </w:r>
            <w:proofErr w:type="gramEnd"/>
          </w:p>
          <w:p w14:paraId="025A5EB3"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p>
          <w:p w14:paraId="5FEFB199"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proofErr w:type="spellStart"/>
            <w:r w:rsidRPr="000D26C6">
              <w:rPr>
                <w:rFonts w:eastAsia="Malgun Gothic"/>
                <w:color w:val="000000" w:themeColor="text1"/>
                <w:lang w:eastAsia="ko-KR"/>
              </w:rPr>
              <w:t>M</w:t>
            </w:r>
            <w:r w:rsidRPr="000D26C6">
              <w:rPr>
                <w:rFonts w:eastAsia="Malgun Gothic"/>
                <w:color w:val="000000" w:themeColor="text1"/>
                <w:vertAlign w:val="subscript"/>
                <w:lang w:eastAsia="ko-KR"/>
              </w:rPr>
              <w:t>p</w:t>
            </w:r>
            <w:proofErr w:type="spellEnd"/>
            <w:r w:rsidRPr="000D26C6">
              <w:rPr>
                <w:rFonts w:eastAsia="Malgun Gothic"/>
                <w:color w:val="000000" w:themeColor="text1"/>
                <w:lang w:eastAsia="ko-KR"/>
              </w:rPr>
              <w:t xml:space="preserve"> and N</w:t>
            </w:r>
            <w:r w:rsidRPr="000D26C6">
              <w:rPr>
                <w:rFonts w:eastAsia="Malgun Gothic"/>
                <w:color w:val="000000" w:themeColor="text1"/>
                <w:vertAlign w:val="subscript"/>
                <w:lang w:eastAsia="ko-KR"/>
              </w:rPr>
              <w:t>p</w:t>
            </w:r>
            <w:r w:rsidRPr="000D26C6">
              <w:rPr>
                <w:rFonts w:eastAsia="Malgun Gothic"/>
                <w:color w:val="000000" w:themeColor="text1"/>
                <w:lang w:eastAsia="ko-KR"/>
              </w:rPr>
              <w:t xml:space="preserve"> are the number of vertical, horizontal TXRUs within a panel and polarization</w:t>
            </w:r>
          </w:p>
        </w:tc>
      </w:tr>
      <w:tr w:rsidR="000D26C6" w:rsidRPr="000D26C6" w14:paraId="4B323C8A" w14:textId="77777777" w:rsidTr="00F44777">
        <w:tc>
          <w:tcPr>
            <w:tcW w:w="2962" w:type="dxa"/>
            <w:gridSpan w:val="2"/>
          </w:tcPr>
          <w:p w14:paraId="1F5172BB"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BS Polarized antenna modeling</w:t>
            </w:r>
          </w:p>
        </w:tc>
        <w:tc>
          <w:tcPr>
            <w:tcW w:w="6290" w:type="dxa"/>
          </w:tcPr>
          <w:p w14:paraId="12AB2835"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Model-2 in Clause 7.3.2 of TR38.901</w:t>
            </w:r>
          </w:p>
        </w:tc>
      </w:tr>
      <w:tr w:rsidR="000D26C6" w:rsidRPr="000D26C6" w14:paraId="620BD762" w14:textId="77777777" w:rsidTr="00F44777">
        <w:tc>
          <w:tcPr>
            <w:tcW w:w="1112" w:type="dxa"/>
            <w:vMerge w:val="restart"/>
          </w:tcPr>
          <w:p w14:paraId="61495851"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UE Location</w:t>
            </w:r>
          </w:p>
        </w:tc>
        <w:tc>
          <w:tcPr>
            <w:tcW w:w="1850" w:type="dxa"/>
          </w:tcPr>
          <w:p w14:paraId="55CE01A1"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Outdoor/indoor</w:t>
            </w:r>
          </w:p>
        </w:tc>
        <w:tc>
          <w:tcPr>
            <w:tcW w:w="6290" w:type="dxa"/>
          </w:tcPr>
          <w:p w14:paraId="27BB933A" w14:textId="289020CF"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UMi-street Canyon: 100% outdoor</w:t>
            </w:r>
          </w:p>
        </w:tc>
      </w:tr>
      <w:tr w:rsidR="000D26C6" w:rsidRPr="000D26C6" w14:paraId="59A29C2A" w14:textId="77777777" w:rsidTr="00F44777">
        <w:tc>
          <w:tcPr>
            <w:tcW w:w="1112" w:type="dxa"/>
            <w:vMerge/>
          </w:tcPr>
          <w:p w14:paraId="7B52B718"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p>
        </w:tc>
        <w:tc>
          <w:tcPr>
            <w:tcW w:w="1850" w:type="dxa"/>
          </w:tcPr>
          <w:p w14:paraId="2F471486"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LOS/NLOS</w:t>
            </w:r>
          </w:p>
        </w:tc>
        <w:tc>
          <w:tcPr>
            <w:tcW w:w="6290" w:type="dxa"/>
          </w:tcPr>
          <w:p w14:paraId="54EB1572"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100% LOS</w:t>
            </w:r>
          </w:p>
        </w:tc>
      </w:tr>
      <w:tr w:rsidR="000D26C6" w:rsidRPr="000D26C6" w14:paraId="3F7CCB4E" w14:textId="77777777" w:rsidTr="00F44777">
        <w:tc>
          <w:tcPr>
            <w:tcW w:w="1112" w:type="dxa"/>
            <w:vMerge/>
          </w:tcPr>
          <w:p w14:paraId="4E4DEAB9"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p>
        </w:tc>
        <w:tc>
          <w:tcPr>
            <w:tcW w:w="1850" w:type="dxa"/>
          </w:tcPr>
          <w:p w14:paraId="1E329187"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UE antenna height</w:t>
            </w:r>
          </w:p>
        </w:tc>
        <w:tc>
          <w:tcPr>
            <w:tcW w:w="6290" w:type="dxa"/>
          </w:tcPr>
          <w:p w14:paraId="149BFE70" w14:textId="50139E64"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UMi-street Canyon: 1.5m</w:t>
            </w:r>
          </w:p>
        </w:tc>
      </w:tr>
      <w:tr w:rsidR="000D26C6" w:rsidRPr="000D26C6" w14:paraId="1A345C02" w14:textId="77777777" w:rsidTr="00F44777">
        <w:tc>
          <w:tcPr>
            <w:tcW w:w="2962" w:type="dxa"/>
            <w:gridSpan w:val="2"/>
          </w:tcPr>
          <w:p w14:paraId="31904727"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UT antenna configurations</w:t>
            </w:r>
          </w:p>
        </w:tc>
        <w:tc>
          <w:tcPr>
            <w:tcW w:w="6290" w:type="dxa"/>
          </w:tcPr>
          <w:p w14:paraId="26061F6E" w14:textId="0489289F" w:rsidR="00E70DFA" w:rsidRDefault="00E70DFA" w:rsidP="000D26C6">
            <w:pPr>
              <w:suppressAutoHyphens/>
              <w:overflowPunct/>
              <w:autoSpaceDE/>
              <w:autoSpaceDN/>
              <w:adjustRightInd/>
              <w:spacing w:after="0"/>
              <w:jc w:val="both"/>
              <w:textAlignment w:val="auto"/>
              <w:rPr>
                <w:rFonts w:eastAsia="Malgun Gothic"/>
                <w:color w:val="000000" w:themeColor="text1"/>
                <w:lang w:eastAsia="ko-KR"/>
              </w:rPr>
            </w:pPr>
            <w:r>
              <w:rPr>
                <w:rFonts w:eastAsia="Malgun Gothic"/>
                <w:color w:val="000000" w:themeColor="text1"/>
                <w:lang w:eastAsia="ko-KR"/>
              </w:rPr>
              <w:t xml:space="preserve">Config A: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M</m:t>
                  </m:r>
                </m:e>
                <m:sub>
                  <m:r>
                    <w:rPr>
                      <w:rFonts w:ascii="Cambria Math" w:eastAsia="Malgun Gothic" w:hAnsi="Cambria Math"/>
                      <w:color w:val="000000" w:themeColor="text1"/>
                      <w:lang w:eastAsia="ko-KR"/>
                    </w:rPr>
                    <m:t>g</m:t>
                  </m:r>
                </m:sub>
              </m:sSub>
              <m:r>
                <w:rPr>
                  <w:rFonts w:ascii="Cambria Math" w:eastAsia="Malgun Gothic" w:hAnsi="Cambria Math"/>
                  <w:color w:val="000000" w:themeColor="text1"/>
                  <w:lang w:eastAsia="ko-KR"/>
                </w:rPr>
                <m:t>=</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g</m:t>
                  </m:r>
                </m:sub>
              </m:sSub>
              <m:r>
                <w:rPr>
                  <w:rFonts w:ascii="Cambria Math" w:eastAsia="Malgun Gothic" w:hAnsi="Cambria Math"/>
                  <w:color w:val="000000" w:themeColor="text1"/>
                  <w:lang w:eastAsia="ko-KR"/>
                </w:rPr>
                <m:t xml:space="preserve">=1, M=2, N=1, P=2, </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d</m:t>
                  </m:r>
                </m:e>
                <m:sub>
                  <m:r>
                    <w:rPr>
                      <w:rFonts w:ascii="Cambria Math" w:eastAsia="Malgun Gothic" w:hAnsi="Cambria Math"/>
                      <w:color w:val="000000" w:themeColor="text1"/>
                      <w:lang w:eastAsia="ko-KR"/>
                    </w:rPr>
                    <m:t>H</m:t>
                  </m:r>
                </m:sub>
              </m:sSub>
              <m:r>
                <w:rPr>
                  <w:rFonts w:ascii="Cambria Math" w:eastAsia="Malgun Gothic" w:hAnsi="Cambria Math"/>
                  <w:color w:val="000000" w:themeColor="text1"/>
                  <w:lang w:eastAsia="ko-KR"/>
                </w:rPr>
                <m:t>=</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d</m:t>
                  </m:r>
                </m:e>
                <m:sub>
                  <m:r>
                    <w:rPr>
                      <w:rFonts w:ascii="Cambria Math" w:eastAsia="Malgun Gothic" w:hAnsi="Cambria Math"/>
                      <w:color w:val="000000" w:themeColor="text1"/>
                      <w:lang w:eastAsia="ko-KR"/>
                    </w:rPr>
                    <m:t>v</m:t>
                  </m:r>
                </m:sub>
              </m:sSub>
              <m:r>
                <w:rPr>
                  <w:rFonts w:ascii="Cambria Math" w:eastAsia="Malgun Gothic" w:hAnsi="Cambria Math"/>
                  <w:color w:val="000000" w:themeColor="text1"/>
                  <w:lang w:eastAsia="ko-KR"/>
                </w:rPr>
                <m:t>=0.5</m:t>
              </m:r>
            </m:oMath>
          </w:p>
          <w:p w14:paraId="1E4A0F29" w14:textId="6454D898" w:rsidR="000D26C6" w:rsidRPr="000D26C6" w:rsidRDefault="000D26C6" w:rsidP="000D26C6">
            <w:pPr>
              <w:suppressAutoHyphens/>
              <w:overflowPunct/>
              <w:autoSpaceDE/>
              <w:autoSpaceDN/>
              <w:adjustRightInd/>
              <w:spacing w:after="0"/>
              <w:jc w:val="both"/>
              <w:textAlignment w:val="auto"/>
              <w:rPr>
                <w:rFonts w:eastAsia="Malgun Gothic"/>
                <w:color w:val="000000" w:themeColor="text1"/>
                <w:lang w:eastAsia="ko-KR"/>
              </w:rPr>
            </w:pPr>
            <w:r w:rsidRPr="000D26C6">
              <w:rPr>
                <w:rFonts w:eastAsia="Malgun Gothic"/>
                <w:color w:val="000000" w:themeColor="text1"/>
                <w:lang w:eastAsia="ko-KR"/>
              </w:rPr>
              <w:t xml:space="preserve">Config </w:t>
            </w:r>
            <w:r w:rsidR="00786504">
              <w:rPr>
                <w:rFonts w:eastAsia="Malgun Gothic"/>
                <w:color w:val="000000" w:themeColor="text1"/>
                <w:lang w:eastAsia="ko-KR"/>
              </w:rPr>
              <w:t>B</w:t>
            </w:r>
            <w:r w:rsidRPr="000D26C6">
              <w:rPr>
                <w:rFonts w:eastAsia="Malgun Gothic"/>
                <w:color w:val="000000" w:themeColor="text1"/>
                <w:lang w:eastAsia="ko-KR"/>
              </w:rPr>
              <w:t xml:space="preserve">: </w:t>
            </w:r>
            <w:r w:rsidR="00F47812">
              <w:rPr>
                <w:rFonts w:eastAsiaTheme="minorEastAsia"/>
                <w:lang w:eastAsia="ko-KR"/>
              </w:rPr>
              <w:t>4 antenna port with single/linear polarization for calibration based on handheld device antenna model using candidate antenna locations (1,7,3,5) as described in Clause 7.3</w:t>
            </w:r>
          </w:p>
        </w:tc>
      </w:tr>
      <w:tr w:rsidR="000D26C6" w:rsidRPr="000D26C6" w14:paraId="5233D42C" w14:textId="77777777" w:rsidTr="00F44777">
        <w:tc>
          <w:tcPr>
            <w:tcW w:w="2962" w:type="dxa"/>
            <w:gridSpan w:val="2"/>
          </w:tcPr>
          <w:p w14:paraId="65BA7079"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UT antenna pattern</w:t>
            </w:r>
          </w:p>
        </w:tc>
        <w:tc>
          <w:tcPr>
            <w:tcW w:w="6290" w:type="dxa"/>
          </w:tcPr>
          <w:p w14:paraId="238F7979" w14:textId="1C157A34" w:rsidR="000D26C6" w:rsidRPr="000D26C6" w:rsidRDefault="00A10C3C" w:rsidP="000D26C6">
            <w:pPr>
              <w:suppressAutoHyphens/>
              <w:overflowPunct/>
              <w:autoSpaceDE/>
              <w:autoSpaceDN/>
              <w:adjustRightInd/>
              <w:spacing w:after="0"/>
              <w:jc w:val="both"/>
              <w:textAlignment w:val="auto"/>
              <w:rPr>
                <w:rFonts w:eastAsia="Malgun Gothic"/>
                <w:strike/>
                <w:color w:val="000000" w:themeColor="text1"/>
                <w:lang w:eastAsia="ko-KR"/>
              </w:rPr>
            </w:pPr>
            <w:r>
              <w:rPr>
                <w:rFonts w:eastAsia="Malgun Gothic"/>
                <w:color w:val="000000" w:themeColor="text1"/>
                <w:lang w:eastAsia="ko-KR"/>
              </w:rPr>
              <w:t>Is</w:t>
            </w:r>
            <w:r w:rsidR="000D26C6" w:rsidRPr="000D26C6">
              <w:rPr>
                <w:rFonts w:eastAsia="Malgun Gothic"/>
                <w:color w:val="000000" w:themeColor="text1"/>
                <w:lang w:eastAsia="ko-KR"/>
              </w:rPr>
              <w:t>otropic</w:t>
            </w:r>
          </w:p>
        </w:tc>
      </w:tr>
      <w:tr w:rsidR="000D26C6" w:rsidRPr="000D26C6" w14:paraId="5E1C9A49" w14:textId="77777777" w:rsidTr="00F44777">
        <w:tc>
          <w:tcPr>
            <w:tcW w:w="2962" w:type="dxa"/>
            <w:gridSpan w:val="2"/>
          </w:tcPr>
          <w:p w14:paraId="295F852F"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UT Polarized antenna modelling</w:t>
            </w:r>
          </w:p>
        </w:tc>
        <w:tc>
          <w:tcPr>
            <w:tcW w:w="6290" w:type="dxa"/>
          </w:tcPr>
          <w:p w14:paraId="2194A221" w14:textId="6C28AFFE" w:rsidR="000D26C6" w:rsidRPr="000D26C6" w:rsidRDefault="000D26C6" w:rsidP="000D26C6">
            <w:pPr>
              <w:suppressAutoHyphens/>
              <w:overflowPunct/>
              <w:autoSpaceDE/>
              <w:autoSpaceDN/>
              <w:adjustRightInd/>
              <w:spacing w:after="0"/>
              <w:jc w:val="both"/>
              <w:textAlignment w:val="auto"/>
              <w:rPr>
                <w:rFonts w:eastAsia="Malgun Gothic"/>
                <w:color w:val="000000" w:themeColor="text1"/>
                <w:lang w:eastAsia="ko-KR"/>
              </w:rPr>
            </w:pPr>
            <w:r w:rsidRPr="000D26C6">
              <w:rPr>
                <w:rFonts w:eastAsia="Malgun Gothic"/>
                <w:color w:val="000000" w:themeColor="text1"/>
                <w:lang w:eastAsia="ko-KR"/>
              </w:rPr>
              <w:t>Model-2 in Clause 7.3.2 of TR38.901</w:t>
            </w:r>
          </w:p>
        </w:tc>
      </w:tr>
      <w:tr w:rsidR="000D26C6" w:rsidRPr="000D26C6" w14:paraId="3003E22A" w14:textId="77777777" w:rsidTr="00F44777">
        <w:tc>
          <w:tcPr>
            <w:tcW w:w="2962" w:type="dxa"/>
            <w:gridSpan w:val="2"/>
          </w:tcPr>
          <w:p w14:paraId="0A57DB9B" w14:textId="77777777" w:rsidR="000D26C6" w:rsidRPr="000D26C6" w:rsidRDefault="000D26C6" w:rsidP="000D26C6">
            <w:pPr>
              <w:suppressAutoHyphens/>
              <w:overflowPunct/>
              <w:autoSpaceDE/>
              <w:autoSpaceDN/>
              <w:adjustRightInd/>
              <w:spacing w:after="0"/>
              <w:ind w:firstLine="7"/>
              <w:textAlignment w:val="auto"/>
              <w:rPr>
                <w:rFonts w:eastAsia="Malgun Gothic"/>
                <w:color w:val="000000" w:themeColor="text1"/>
                <w:lang w:eastAsia="ko-KR"/>
              </w:rPr>
            </w:pPr>
            <w:r w:rsidRPr="000D26C6">
              <w:rPr>
                <w:rFonts w:eastAsia="Malgun Gothic"/>
                <w:color w:val="000000" w:themeColor="text1"/>
                <w:lang w:eastAsia="ko-KR"/>
              </w:rPr>
              <w:t>Applicability of Nearfield Modeling</w:t>
            </w:r>
          </w:p>
        </w:tc>
        <w:tc>
          <w:tcPr>
            <w:tcW w:w="6290" w:type="dxa"/>
          </w:tcPr>
          <w:p w14:paraId="301DD984" w14:textId="3FAEFB32"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Component of NF channel considered:</w:t>
            </w:r>
          </w:p>
          <w:p w14:paraId="042E6DF4" w14:textId="77777777" w:rsidR="000D26C6" w:rsidRPr="000D26C6" w:rsidRDefault="000D26C6" w:rsidP="000D26C6">
            <w:pPr>
              <w:suppressAutoHyphens/>
              <w:overflowPunct/>
              <w:autoSpaceDE/>
              <w:autoSpaceDN/>
              <w:adjustRightInd/>
              <w:spacing w:after="0"/>
              <w:jc w:val="both"/>
              <w:textAlignment w:val="auto"/>
              <w:rPr>
                <w:color w:val="000000" w:themeColor="text1"/>
              </w:rPr>
            </w:pPr>
            <w:r w:rsidRPr="000D26C6">
              <w:rPr>
                <w:color w:val="000000" w:themeColor="text1"/>
              </w:rPr>
              <w:t>- Phase of Direct path</w:t>
            </w:r>
          </w:p>
          <w:p w14:paraId="043CEAAF" w14:textId="2F38C899" w:rsidR="000D26C6" w:rsidRPr="000D26C6" w:rsidRDefault="000D26C6" w:rsidP="000D26C6">
            <w:pPr>
              <w:suppressAutoHyphens/>
              <w:overflowPunct/>
              <w:autoSpaceDE/>
              <w:autoSpaceDN/>
              <w:adjustRightInd/>
              <w:spacing w:after="0"/>
              <w:jc w:val="both"/>
              <w:textAlignment w:val="auto"/>
              <w:rPr>
                <w:rFonts w:eastAsia="Malgun Gothic"/>
                <w:color w:val="000000" w:themeColor="text1"/>
                <w:lang w:eastAsia="ko-KR"/>
              </w:rPr>
            </w:pPr>
            <w:r w:rsidRPr="000D26C6">
              <w:rPr>
                <w:rFonts w:eastAsia="Malgun Gothic"/>
                <w:color w:val="000000" w:themeColor="text1"/>
                <w:lang w:eastAsia="ko-KR"/>
              </w:rPr>
              <w:t xml:space="preserve">- Phase of </w:t>
            </w:r>
            <w:r w:rsidR="009C0AB9">
              <w:rPr>
                <w:rFonts w:eastAsia="Malgun Gothic"/>
                <w:color w:val="000000" w:themeColor="text1"/>
                <w:lang w:eastAsia="ko-KR"/>
              </w:rPr>
              <w:t>n</w:t>
            </w:r>
            <w:r w:rsidRPr="000D26C6">
              <w:rPr>
                <w:rFonts w:eastAsia="Malgun Gothic"/>
                <w:color w:val="000000" w:themeColor="text1"/>
                <w:lang w:eastAsia="ko-KR"/>
              </w:rPr>
              <w:t>on-direct path, applied only at the BS side</w:t>
            </w:r>
          </w:p>
        </w:tc>
      </w:tr>
      <w:tr w:rsidR="000D26C6" w:rsidRPr="000D26C6" w14:paraId="0921FA0B" w14:textId="77777777" w:rsidTr="00F44777">
        <w:tc>
          <w:tcPr>
            <w:tcW w:w="2962" w:type="dxa"/>
            <w:gridSpan w:val="2"/>
          </w:tcPr>
          <w:p w14:paraId="20082DA4"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Calibration method</w:t>
            </w:r>
          </w:p>
        </w:tc>
        <w:tc>
          <w:tcPr>
            <w:tcW w:w="6290" w:type="dxa"/>
          </w:tcPr>
          <w:p w14:paraId="74CBB1E2" w14:textId="364ECDA1"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Drop multiple users in the multiple cells at the fixed horizontal distance Z from the BS, and collect the metric for each distance Z</w:t>
            </w:r>
          </w:p>
          <w:p w14:paraId="45742BFA" w14:textId="77777777" w:rsidR="000D26C6" w:rsidRPr="000D26C6" w:rsidRDefault="000D26C6" w:rsidP="000D26C6">
            <w:pPr>
              <w:suppressAutoHyphens/>
              <w:overflowPunct/>
              <w:autoSpaceDE/>
              <w:autoSpaceDN/>
              <w:adjustRightInd/>
              <w:spacing w:after="0"/>
              <w:jc w:val="both"/>
              <w:textAlignment w:val="auto"/>
              <w:rPr>
                <w:rFonts w:eastAsia="Malgun Gothic"/>
                <w:color w:val="000000" w:themeColor="text1"/>
                <w:lang w:eastAsia="ko-KR"/>
              </w:rPr>
            </w:pPr>
            <w:r w:rsidRPr="000D26C6">
              <w:rPr>
                <w:rFonts w:eastAsia="Malgun Gothic"/>
                <w:color w:val="000000" w:themeColor="text1"/>
                <w:lang w:eastAsia="ko-KR"/>
              </w:rPr>
              <w:t>For UMi-street Canyon:</w:t>
            </w:r>
          </w:p>
          <w:p w14:paraId="57AEDC22" w14:textId="51AD12BF" w:rsidR="000D26C6" w:rsidRPr="000D26C6" w:rsidRDefault="000D26C6" w:rsidP="000D26C6">
            <w:pPr>
              <w:suppressAutoHyphens/>
              <w:overflowPunct/>
              <w:autoSpaceDE/>
              <w:autoSpaceDN/>
              <w:adjustRightInd/>
              <w:spacing w:after="0"/>
              <w:jc w:val="both"/>
              <w:textAlignment w:val="auto"/>
              <w:rPr>
                <w:rFonts w:eastAsia="Malgun Gothic"/>
                <w:color w:val="000000" w:themeColor="text1"/>
                <w:lang w:eastAsia="ko-KR"/>
              </w:rPr>
            </w:pPr>
            <w:r w:rsidRPr="000D26C6">
              <w:rPr>
                <w:rFonts w:eastAsia="Malgun Gothic"/>
                <w:color w:val="000000" w:themeColor="text1"/>
                <w:lang w:eastAsia="ko-KR"/>
              </w:rPr>
              <w:t>Z = 10, 30, 50, 100 m</w:t>
            </w:r>
          </w:p>
          <w:p w14:paraId="7C05E4A8" w14:textId="0695A1C0"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noProof/>
                <w:color w:val="000000" w:themeColor="text1"/>
              </w:rPr>
              <w:lastRenderedPageBreak/>
              <w:drawing>
                <wp:inline distT="0" distB="0" distL="0" distR="0" wp14:anchorId="4C88BB97" wp14:editId="3491619A">
                  <wp:extent cx="1123950" cy="962025"/>
                  <wp:effectExtent l="0" t="0" r="0" b="9525"/>
                  <wp:docPr id="1444757885" name="Picture 3" descr="A hexagon with a red dot and a blue arr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8437319" name="Picture 3" descr="A hexagon with a red dot and a blue arrow&#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23950" cy="962025"/>
                          </a:xfrm>
                          <a:prstGeom prst="rect">
                            <a:avLst/>
                          </a:prstGeom>
                          <a:noFill/>
                          <a:ln>
                            <a:noFill/>
                          </a:ln>
                        </pic:spPr>
                      </pic:pic>
                    </a:graphicData>
                  </a:graphic>
                </wp:inline>
              </w:drawing>
            </w:r>
          </w:p>
        </w:tc>
      </w:tr>
      <w:tr w:rsidR="000D26C6" w:rsidRPr="000D26C6" w14:paraId="1A5BBDB0" w14:textId="77777777" w:rsidTr="00F44777">
        <w:trPr>
          <w:trHeight w:val="60"/>
        </w:trPr>
        <w:tc>
          <w:tcPr>
            <w:tcW w:w="2962" w:type="dxa"/>
            <w:gridSpan w:val="2"/>
          </w:tcPr>
          <w:p w14:paraId="778238F5"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lastRenderedPageBreak/>
              <w:t>Metric</w:t>
            </w:r>
          </w:p>
        </w:tc>
        <w:tc>
          <w:tcPr>
            <w:tcW w:w="6290" w:type="dxa"/>
          </w:tcPr>
          <w:p w14:paraId="59CFFB59"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1) CDF of the ratio between the 2</w:t>
            </w:r>
            <w:r w:rsidRPr="000D26C6">
              <w:rPr>
                <w:rFonts w:eastAsia="Malgun Gothic"/>
                <w:color w:val="000000" w:themeColor="text1"/>
                <w:vertAlign w:val="superscript"/>
                <w:lang w:eastAsia="ko-KR"/>
              </w:rPr>
              <w:t>nd</w:t>
            </w:r>
            <w:r w:rsidRPr="000D26C6">
              <w:rPr>
                <w:rFonts w:eastAsia="Malgun Gothic"/>
                <w:color w:val="000000" w:themeColor="text1"/>
                <w:lang w:eastAsia="ko-KR"/>
              </w:rPr>
              <w:t>, 3</w:t>
            </w:r>
            <w:r w:rsidRPr="000D26C6">
              <w:rPr>
                <w:rFonts w:eastAsia="Malgun Gothic"/>
                <w:color w:val="000000" w:themeColor="text1"/>
                <w:vertAlign w:val="superscript"/>
                <w:lang w:eastAsia="ko-KR"/>
              </w:rPr>
              <w:t>rd</w:t>
            </w:r>
            <w:r w:rsidRPr="000D26C6">
              <w:rPr>
                <w:rFonts w:eastAsia="Malgun Gothic"/>
                <w:color w:val="000000" w:themeColor="text1"/>
                <w:lang w:eastAsia="ko-KR"/>
              </w:rPr>
              <w:t xml:space="preserve"> ,4</w:t>
            </w:r>
            <w:r w:rsidRPr="000D26C6">
              <w:rPr>
                <w:rFonts w:eastAsia="Malgun Gothic"/>
                <w:color w:val="000000" w:themeColor="text1"/>
                <w:vertAlign w:val="superscript"/>
                <w:lang w:eastAsia="ko-KR"/>
              </w:rPr>
              <w:t>th</w:t>
            </w:r>
            <w:r w:rsidRPr="000D26C6">
              <w:rPr>
                <w:rFonts w:eastAsia="Malgun Gothic"/>
                <w:color w:val="000000" w:themeColor="text1"/>
                <w:lang w:eastAsia="ko-KR"/>
              </w:rPr>
              <w:t xml:space="preserve">, ..., </w:t>
            </w:r>
            <w:proofErr w:type="spellStart"/>
            <w:r w:rsidRPr="000D26C6">
              <w:rPr>
                <w:rFonts w:eastAsia="Malgun Gothic"/>
                <w:color w:val="000000" w:themeColor="text1"/>
                <w:lang w:eastAsia="ko-KR"/>
              </w:rPr>
              <w:t>x</w:t>
            </w:r>
            <w:r w:rsidRPr="000D26C6">
              <w:rPr>
                <w:rFonts w:eastAsia="Malgun Gothic"/>
                <w:color w:val="000000" w:themeColor="text1"/>
                <w:vertAlign w:val="superscript"/>
                <w:lang w:eastAsia="ko-KR"/>
              </w:rPr>
              <w:t>th</w:t>
            </w:r>
            <w:proofErr w:type="spellEnd"/>
            <w:r w:rsidRPr="000D26C6">
              <w:rPr>
                <w:rFonts w:eastAsia="Malgun Gothic"/>
                <w:color w:val="000000" w:themeColor="text1"/>
                <w:lang w:eastAsia="ko-KR"/>
              </w:rPr>
              <w:t xml:space="preserve"> singular value and the 1st singular value (serving cell) at t=0 plotted in 10*log10 scale </w:t>
            </w:r>
          </w:p>
          <w:p w14:paraId="1AEA7859"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Note: The value of x is the minimum value of (number of BS antenna ports, number of UT antenna ports)</w:t>
            </w:r>
          </w:p>
          <w:p w14:paraId="3017C134" w14:textId="2EFA8E22"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 xml:space="preserve">Note: The singular values of are the eigenvalues of the mean covariance matrix of </w:t>
            </w:r>
            <w:r w:rsidR="00762E70">
              <w:rPr>
                <w:rFonts w:eastAsia="Malgun Gothic"/>
                <w:color w:val="000000" w:themeColor="text1"/>
                <w:lang w:eastAsia="ko-KR"/>
              </w:rPr>
              <w:t>1</w:t>
            </w:r>
            <w:r w:rsidRPr="000D26C6">
              <w:rPr>
                <w:rFonts w:eastAsia="Malgun Gothic"/>
                <w:color w:val="000000" w:themeColor="text1"/>
                <w:lang w:eastAsia="ko-KR"/>
              </w:rPr>
              <w:t xml:space="preserve"> consecutive and non-overlapping PRBs</w:t>
            </w:r>
          </w:p>
        </w:tc>
      </w:tr>
    </w:tbl>
    <w:p w14:paraId="4DA2A577" w14:textId="6259F889" w:rsidR="002F4ABD" w:rsidRDefault="00FC57D5" w:rsidP="00113329">
      <w:pPr>
        <w:suppressAutoHyphens/>
        <w:overflowPunct/>
        <w:autoSpaceDE/>
        <w:autoSpaceDN/>
        <w:adjustRightInd/>
        <w:spacing w:before="240" w:after="0"/>
        <w:jc w:val="both"/>
        <w:textAlignment w:val="auto"/>
      </w:pPr>
      <w:r>
        <w:fldChar w:fldCharType="begin"/>
      </w:r>
      <w:r>
        <w:instrText xml:space="preserve"> REF _Ref197420133 \h </w:instrText>
      </w:r>
      <w:r>
        <w:fldChar w:fldCharType="separate"/>
      </w:r>
      <w:r w:rsidRPr="002C42A9">
        <w:t xml:space="preserve">Figure </w:t>
      </w:r>
      <w:r>
        <w:rPr>
          <w:noProof/>
        </w:rPr>
        <w:t>1</w:t>
      </w:r>
      <w:r>
        <w:fldChar w:fldCharType="end"/>
      </w:r>
      <w:r>
        <w:t xml:space="preserve"> </w:t>
      </w:r>
      <w:r w:rsidR="00DF4E11">
        <w:t xml:space="preserve">and </w:t>
      </w:r>
      <w:r w:rsidR="00DF4E11">
        <w:fldChar w:fldCharType="begin"/>
      </w:r>
      <w:r w:rsidR="00DF4E11">
        <w:instrText xml:space="preserve"> REF _Ref197942942 \h </w:instrText>
      </w:r>
      <w:r w:rsidR="00DF4E11">
        <w:fldChar w:fldCharType="separate"/>
      </w:r>
      <w:r w:rsidR="00DF4E11" w:rsidRPr="002C42A9">
        <w:t xml:space="preserve">Figure </w:t>
      </w:r>
      <w:r w:rsidR="00DF4E11">
        <w:rPr>
          <w:noProof/>
        </w:rPr>
        <w:t>2</w:t>
      </w:r>
      <w:r w:rsidR="00DF4E11">
        <w:fldChar w:fldCharType="end"/>
      </w:r>
      <w:r w:rsidR="00DF4E11">
        <w:t xml:space="preserve"> </w:t>
      </w:r>
      <w:r w:rsidR="00281B43" w:rsidRPr="00281B43">
        <w:t>presents the CDF curves for UEs</w:t>
      </w:r>
      <w:r w:rsidR="006B3DFC">
        <w:t xml:space="preserve"> dropped at </w:t>
      </w:r>
      <w:r w:rsidR="006B3DFC" w:rsidRPr="000D26C6">
        <w:rPr>
          <w:rFonts w:eastAsia="Malgun Gothic"/>
          <w:color w:val="000000" w:themeColor="text1"/>
          <w:lang w:eastAsia="ko-KR"/>
        </w:rPr>
        <w:t>Z = 10, 30, 50</w:t>
      </w:r>
      <w:r w:rsidR="006D4FE8">
        <w:rPr>
          <w:rFonts w:eastAsia="Malgun Gothic"/>
          <w:color w:val="000000" w:themeColor="text1"/>
          <w:lang w:eastAsia="ko-KR"/>
        </w:rPr>
        <w:t xml:space="preserve"> and</w:t>
      </w:r>
      <w:r w:rsidR="006B3DFC" w:rsidRPr="000D26C6">
        <w:rPr>
          <w:rFonts w:eastAsia="Malgun Gothic"/>
          <w:color w:val="000000" w:themeColor="text1"/>
          <w:lang w:eastAsia="ko-KR"/>
        </w:rPr>
        <w:t xml:space="preserve"> 100 m</w:t>
      </w:r>
      <w:r w:rsidR="006B3DFC">
        <w:rPr>
          <w:rFonts w:eastAsia="Malgun Gothic"/>
          <w:color w:val="000000" w:themeColor="text1"/>
          <w:lang w:eastAsia="ko-KR"/>
        </w:rPr>
        <w:t>eters in a 21-cell layout</w:t>
      </w:r>
      <w:r>
        <w:rPr>
          <w:rFonts w:eastAsia="Malgun Gothic"/>
          <w:color w:val="000000" w:themeColor="text1"/>
          <w:lang w:eastAsia="ko-KR"/>
        </w:rPr>
        <w:t xml:space="preserve"> for </w:t>
      </w:r>
      <w:r w:rsidRPr="00FC57D5">
        <w:rPr>
          <w:rFonts w:eastAsia="Malgun Gothic"/>
          <w:color w:val="000000" w:themeColor="text1"/>
          <w:lang w:eastAsia="ko-KR"/>
        </w:rPr>
        <w:t>BS antenna configurations and port mapping</w:t>
      </w:r>
      <w:r w:rsidR="00604B2F">
        <w:rPr>
          <w:rFonts w:eastAsia="Malgun Gothic"/>
          <w:color w:val="000000" w:themeColor="text1"/>
          <w:lang w:eastAsia="ko-KR"/>
        </w:rPr>
        <w:t xml:space="preserve"> </w:t>
      </w:r>
      <w:r>
        <w:rPr>
          <w:rFonts w:eastAsia="Malgun Gothic"/>
          <w:color w:val="000000" w:themeColor="text1"/>
          <w:lang w:eastAsia="ko-KR"/>
        </w:rPr>
        <w:t>of</w:t>
      </w:r>
      <w:r w:rsidRPr="00FC57D5">
        <w:rPr>
          <w:rFonts w:eastAsia="Malgun Gothic"/>
          <w:color w:val="000000" w:themeColor="text1"/>
          <w:lang w:eastAsia="ko-KR"/>
        </w:rPr>
        <w:t xml:space="preserve"> (M, N, P, Mg, Ng; MP, NP) = (24, 32, 2, 1, 1; 8, 32), </w:t>
      </w:r>
      <w:proofErr w:type="spellStart"/>
      <w:r w:rsidRPr="00FC57D5">
        <w:rPr>
          <w:rFonts w:eastAsia="Malgun Gothic"/>
          <w:color w:val="000000" w:themeColor="text1"/>
          <w:lang w:eastAsia="ko-KR"/>
        </w:rPr>
        <w:t>dH</w:t>
      </w:r>
      <w:proofErr w:type="spellEnd"/>
      <w:r w:rsidRPr="00FC57D5">
        <w:rPr>
          <w:rFonts w:eastAsia="Malgun Gothic"/>
          <w:color w:val="000000" w:themeColor="text1"/>
          <w:lang w:eastAsia="ko-KR"/>
        </w:rPr>
        <w:t xml:space="preserve"> = 0.5λ, </w:t>
      </w:r>
      <w:proofErr w:type="spellStart"/>
      <w:r w:rsidRPr="004D2B33">
        <w:rPr>
          <w:rFonts w:eastAsia="Malgun Gothic"/>
          <w:color w:val="000000" w:themeColor="text1"/>
          <w:lang w:eastAsia="ko-KR"/>
        </w:rPr>
        <w:t>dV</w:t>
      </w:r>
      <w:proofErr w:type="spellEnd"/>
      <w:r w:rsidRPr="004D2B33">
        <w:rPr>
          <w:rFonts w:eastAsia="Malgun Gothic"/>
          <w:color w:val="000000" w:themeColor="text1"/>
          <w:lang w:eastAsia="ko-KR"/>
        </w:rPr>
        <w:t xml:space="preserve"> = 0.</w:t>
      </w:r>
      <w:r w:rsidR="004D2B33" w:rsidRPr="004D2B33">
        <w:rPr>
          <w:rFonts w:eastAsia="Malgun Gothic"/>
          <w:color w:val="000000" w:themeColor="text1"/>
          <w:lang w:eastAsia="ko-KR"/>
        </w:rPr>
        <w:t>7</w:t>
      </w:r>
      <w:r w:rsidRPr="004D2B33">
        <w:rPr>
          <w:rFonts w:eastAsia="Malgun Gothic"/>
          <w:color w:val="000000" w:themeColor="text1"/>
          <w:lang w:eastAsia="ko-KR"/>
        </w:rPr>
        <w:t>λ</w:t>
      </w:r>
      <w:r w:rsidR="00563A85">
        <w:rPr>
          <w:rFonts w:eastAsia="Malgun Gothic"/>
          <w:color w:val="000000" w:themeColor="text1"/>
          <w:lang w:eastAsia="ko-KR"/>
        </w:rPr>
        <w:t xml:space="preserve"> for Config A UE</w:t>
      </w:r>
      <w:r w:rsidR="00DF4E11">
        <w:rPr>
          <w:rFonts w:eastAsia="Malgun Gothic"/>
          <w:color w:val="000000" w:themeColor="text1"/>
          <w:lang w:eastAsia="ko-KR"/>
        </w:rPr>
        <w:t xml:space="preserve"> and Config B UE, respectively</w:t>
      </w:r>
      <w:r w:rsidRPr="004D2B33">
        <w:rPr>
          <w:rFonts w:eastAsia="Malgun Gothic"/>
          <w:color w:val="000000" w:themeColor="text1"/>
          <w:lang w:eastAsia="ko-KR"/>
        </w:rPr>
        <w:t>.</w:t>
      </w:r>
      <w:r w:rsidR="00543C9F">
        <w:rPr>
          <w:rFonts w:eastAsia="Malgun Gothic"/>
          <w:color w:val="000000" w:themeColor="text1"/>
          <w:lang w:eastAsia="ko-KR"/>
        </w:rPr>
        <w:t xml:space="preserve"> </w:t>
      </w:r>
      <w:r w:rsidR="006B3DFC">
        <w:t xml:space="preserve">From </w:t>
      </w:r>
      <w:r w:rsidR="007D4A22">
        <w:fldChar w:fldCharType="begin"/>
      </w:r>
      <w:r w:rsidR="007D4A22">
        <w:instrText xml:space="preserve"> REF _Ref197420133 \h </w:instrText>
      </w:r>
      <w:r w:rsidR="007D4A22">
        <w:fldChar w:fldCharType="separate"/>
      </w:r>
      <w:r w:rsidR="007D4A22" w:rsidRPr="002C42A9">
        <w:t xml:space="preserve">Figure </w:t>
      </w:r>
      <w:r w:rsidR="007D4A22">
        <w:rPr>
          <w:noProof/>
        </w:rPr>
        <w:t>1</w:t>
      </w:r>
      <w:r w:rsidR="007D4A22">
        <w:fldChar w:fldCharType="end"/>
      </w:r>
      <w:r w:rsidR="00DF4E11" w:rsidRPr="00DF4E11">
        <w:t xml:space="preserve"> </w:t>
      </w:r>
      <w:r w:rsidR="00DF4E11">
        <w:t xml:space="preserve">and </w:t>
      </w:r>
      <w:r w:rsidR="00DF4E11">
        <w:fldChar w:fldCharType="begin"/>
      </w:r>
      <w:r w:rsidR="00DF4E11">
        <w:instrText xml:space="preserve"> REF _Ref197942942 \h </w:instrText>
      </w:r>
      <w:r w:rsidR="00DF4E11">
        <w:fldChar w:fldCharType="separate"/>
      </w:r>
      <w:r w:rsidR="00DF4E11" w:rsidRPr="002C42A9">
        <w:t xml:space="preserve">Figure </w:t>
      </w:r>
      <w:r w:rsidR="00DF4E11">
        <w:rPr>
          <w:noProof/>
        </w:rPr>
        <w:t>2</w:t>
      </w:r>
      <w:r w:rsidR="00DF4E11">
        <w:fldChar w:fldCharType="end"/>
      </w:r>
      <w:r w:rsidR="00E017DC">
        <w:t>,</w:t>
      </w:r>
      <w:r w:rsidR="007D4A22">
        <w:t xml:space="preserve"> </w:t>
      </w:r>
      <w:r w:rsidR="00D3086E" w:rsidRPr="00D3086E">
        <w:t>we</w:t>
      </w:r>
      <w:r w:rsidR="006B3DFC">
        <w:t xml:space="preserve"> observe that the </w:t>
      </w:r>
      <w:r w:rsidR="00D8399B" w:rsidRPr="00D8399B">
        <w:t xml:space="preserve">spread of </w:t>
      </w:r>
      <w:r w:rsidR="00610080">
        <w:t xml:space="preserve">singular </w:t>
      </w:r>
      <w:r w:rsidR="00D8399B" w:rsidRPr="00D8399B">
        <w:t>value</w:t>
      </w:r>
      <w:r w:rsidR="00610080">
        <w:t xml:space="preserve"> ratios </w:t>
      </w:r>
      <w:r w:rsidR="00D8399B" w:rsidRPr="00D8399B">
        <w:t xml:space="preserve">in the </w:t>
      </w:r>
      <w:r w:rsidR="006B3DFC">
        <w:t xml:space="preserve">SWM channel </w:t>
      </w:r>
      <w:r w:rsidR="00AA47D4">
        <w:t>model</w:t>
      </w:r>
      <w:r w:rsidR="00BE126D">
        <w:t xml:space="preserve"> </w:t>
      </w:r>
      <w:r w:rsidR="00592923">
        <w:t>is</w:t>
      </w:r>
      <w:r w:rsidR="00D329D6">
        <w:t xml:space="preserve"> </w:t>
      </w:r>
      <w:r w:rsidR="00F5697F">
        <w:t xml:space="preserve">rather similar to </w:t>
      </w:r>
      <w:r w:rsidR="00D8399B" w:rsidRPr="00D8399B">
        <w:t xml:space="preserve">that of the </w:t>
      </w:r>
      <w:r w:rsidR="00557860">
        <w:t>PWM channel model</w:t>
      </w:r>
      <w:r w:rsidR="00807AB3">
        <w:t>.</w:t>
      </w:r>
    </w:p>
    <w:p w14:paraId="397AC1CA" w14:textId="7A67DBFB" w:rsidR="002D6F3F" w:rsidRDefault="00845A74" w:rsidP="002D6F3F">
      <w:pPr>
        <w:spacing w:before="240"/>
        <w:jc w:val="center"/>
        <w:rPr>
          <w:lang w:val="en-GB"/>
        </w:rPr>
      </w:pPr>
      <w:r>
        <w:rPr>
          <w:noProof/>
          <w:lang w:val="en-GB"/>
        </w:rPr>
        <w:drawing>
          <wp:inline distT="0" distB="0" distL="0" distR="0" wp14:anchorId="0FC7B560" wp14:editId="7910463F">
            <wp:extent cx="6407150" cy="4566285"/>
            <wp:effectExtent l="0" t="0" r="0" b="5715"/>
            <wp:docPr id="16547438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07150" cy="4566285"/>
                    </a:xfrm>
                    <a:prstGeom prst="rect">
                      <a:avLst/>
                    </a:prstGeom>
                    <a:noFill/>
                  </pic:spPr>
                </pic:pic>
              </a:graphicData>
            </a:graphic>
          </wp:inline>
        </w:drawing>
      </w:r>
    </w:p>
    <w:p w14:paraId="3DFF610F" w14:textId="29C3F239" w:rsidR="004D2B33" w:rsidRDefault="002D6F3F" w:rsidP="004D2B33">
      <w:pPr>
        <w:pStyle w:val="Caption"/>
        <w:jc w:val="center"/>
      </w:pPr>
      <w:bookmarkStart w:id="3" w:name="_Ref197420133"/>
      <w:r w:rsidRPr="002C42A9">
        <w:t xml:space="preserve">Figure </w:t>
      </w:r>
      <w:r w:rsidRPr="002C42A9">
        <w:fldChar w:fldCharType="begin"/>
      </w:r>
      <w:r w:rsidRPr="002C42A9">
        <w:instrText xml:space="preserve"> SEQ Figure \* ARABIC </w:instrText>
      </w:r>
      <w:r w:rsidRPr="002C42A9">
        <w:fldChar w:fldCharType="separate"/>
      </w:r>
      <w:r w:rsidR="00FE1E78">
        <w:rPr>
          <w:noProof/>
        </w:rPr>
        <w:t>1</w:t>
      </w:r>
      <w:r w:rsidRPr="002C42A9">
        <w:fldChar w:fldCharType="end"/>
      </w:r>
      <w:bookmarkEnd w:id="3"/>
      <w:r w:rsidRPr="002C42A9">
        <w:t xml:space="preserve"> </w:t>
      </w:r>
      <w:r w:rsidRPr="001A78FD">
        <w:t>CDF of the ratio of the 2</w:t>
      </w:r>
      <w:r w:rsidRPr="00EB3182">
        <w:rPr>
          <w:vertAlign w:val="superscript"/>
        </w:rPr>
        <w:t>nd</w:t>
      </w:r>
      <w:r w:rsidRPr="001A78FD">
        <w:t>, 3</w:t>
      </w:r>
      <w:r w:rsidRPr="00EB3182">
        <w:rPr>
          <w:vertAlign w:val="superscript"/>
        </w:rPr>
        <w:t>rd</w:t>
      </w:r>
      <w:r w:rsidRPr="001A78FD">
        <w:t xml:space="preserve"> and 4</w:t>
      </w:r>
      <w:r w:rsidRPr="00EB3182">
        <w:rPr>
          <w:vertAlign w:val="superscript"/>
        </w:rPr>
        <w:t>th</w:t>
      </w:r>
      <w:r w:rsidRPr="001A78FD">
        <w:t xml:space="preserve"> singular values to the 1</w:t>
      </w:r>
      <w:r w:rsidRPr="007054BC">
        <w:rPr>
          <w:vertAlign w:val="superscript"/>
        </w:rPr>
        <w:t>st</w:t>
      </w:r>
      <w:r w:rsidRPr="001A78FD">
        <w:t xml:space="preserve"> singular value</w:t>
      </w:r>
      <w:r w:rsidR="00FE1E78">
        <w:t xml:space="preserve"> for </w:t>
      </w:r>
      <w:r w:rsidR="00FE1E78" w:rsidRPr="00FE1E78">
        <w:t xml:space="preserve">BS antenna configurations and port mapping (M, N, P, Mg, Ng; MP, NP) = (24, 32, 2, 1, 1; 8, 32), </w:t>
      </w:r>
      <w:proofErr w:type="spellStart"/>
      <w:r w:rsidR="00FE1E78" w:rsidRPr="00FE1E78">
        <w:t>dH</w:t>
      </w:r>
      <w:proofErr w:type="spellEnd"/>
      <w:r w:rsidR="00FE1E78" w:rsidRPr="00FE1E78">
        <w:t xml:space="preserve"> = 0.5λ, </w:t>
      </w:r>
      <w:proofErr w:type="spellStart"/>
      <w:r w:rsidR="00FE1E78" w:rsidRPr="00DF4E11">
        <w:t>dV</w:t>
      </w:r>
      <w:proofErr w:type="spellEnd"/>
      <w:r w:rsidR="00FE1E78" w:rsidRPr="00DF4E11">
        <w:t xml:space="preserve"> = 0.</w:t>
      </w:r>
      <w:r w:rsidR="004D2B33" w:rsidRPr="00DF4E11">
        <w:t>7λ</w:t>
      </w:r>
      <w:r w:rsidR="004D2B33">
        <w:t xml:space="preserve"> with Config </w:t>
      </w:r>
      <w:r w:rsidR="000D0FC9">
        <w:t>A</w:t>
      </w:r>
      <w:r w:rsidR="004D2B33">
        <w:t xml:space="preserve"> UE.</w:t>
      </w:r>
    </w:p>
    <w:p w14:paraId="2ACA4D3C" w14:textId="60312F30" w:rsidR="004D2B33" w:rsidRDefault="00B27C0A" w:rsidP="004D2B33">
      <w:pPr>
        <w:spacing w:before="240"/>
        <w:jc w:val="center"/>
        <w:rPr>
          <w:lang w:val="en-GB"/>
        </w:rPr>
      </w:pPr>
      <w:r>
        <w:rPr>
          <w:noProof/>
          <w:lang w:val="en-GB"/>
        </w:rPr>
        <w:lastRenderedPageBreak/>
        <w:drawing>
          <wp:inline distT="0" distB="0" distL="0" distR="0" wp14:anchorId="0CB16987" wp14:editId="3EA1CC8E">
            <wp:extent cx="6419850" cy="4517390"/>
            <wp:effectExtent l="0" t="0" r="0" b="0"/>
            <wp:docPr id="12881636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19850" cy="4517390"/>
                    </a:xfrm>
                    <a:prstGeom prst="rect">
                      <a:avLst/>
                    </a:prstGeom>
                    <a:noFill/>
                  </pic:spPr>
                </pic:pic>
              </a:graphicData>
            </a:graphic>
          </wp:inline>
        </w:drawing>
      </w:r>
    </w:p>
    <w:p w14:paraId="2E01CC71" w14:textId="729852FC" w:rsidR="004D2B33" w:rsidRDefault="004D2B33" w:rsidP="004D2B33">
      <w:pPr>
        <w:pStyle w:val="Caption"/>
        <w:jc w:val="center"/>
      </w:pPr>
      <w:bookmarkStart w:id="4" w:name="_Ref197942942"/>
      <w:r w:rsidRPr="002C42A9">
        <w:t xml:space="preserve">Figure </w:t>
      </w:r>
      <w:r w:rsidRPr="002C42A9">
        <w:fldChar w:fldCharType="begin"/>
      </w:r>
      <w:r w:rsidRPr="002C42A9">
        <w:instrText xml:space="preserve"> SEQ Figure \* ARABIC </w:instrText>
      </w:r>
      <w:r w:rsidRPr="002C42A9">
        <w:fldChar w:fldCharType="separate"/>
      </w:r>
      <w:r w:rsidR="00DF4E11">
        <w:rPr>
          <w:noProof/>
        </w:rPr>
        <w:t>2</w:t>
      </w:r>
      <w:r w:rsidRPr="002C42A9">
        <w:fldChar w:fldCharType="end"/>
      </w:r>
      <w:bookmarkEnd w:id="4"/>
      <w:r w:rsidRPr="002C42A9">
        <w:t xml:space="preserve"> </w:t>
      </w:r>
      <w:r w:rsidRPr="001A78FD">
        <w:t>CDF of the ratio of the 2</w:t>
      </w:r>
      <w:r w:rsidRPr="00EB3182">
        <w:rPr>
          <w:vertAlign w:val="superscript"/>
        </w:rPr>
        <w:t>nd</w:t>
      </w:r>
      <w:r w:rsidRPr="001A78FD">
        <w:t>, 3</w:t>
      </w:r>
      <w:r w:rsidRPr="00EB3182">
        <w:rPr>
          <w:vertAlign w:val="superscript"/>
        </w:rPr>
        <w:t>rd</w:t>
      </w:r>
      <w:r w:rsidRPr="001A78FD">
        <w:t xml:space="preserve"> and 4</w:t>
      </w:r>
      <w:r w:rsidRPr="00EB3182">
        <w:rPr>
          <w:vertAlign w:val="superscript"/>
        </w:rPr>
        <w:t>th</w:t>
      </w:r>
      <w:r w:rsidRPr="001A78FD">
        <w:t xml:space="preserve"> singular values to the 1</w:t>
      </w:r>
      <w:r w:rsidRPr="007054BC">
        <w:rPr>
          <w:vertAlign w:val="superscript"/>
        </w:rPr>
        <w:t>st</w:t>
      </w:r>
      <w:r w:rsidRPr="001A78FD">
        <w:t xml:space="preserve"> singular value</w:t>
      </w:r>
      <w:r>
        <w:t xml:space="preserve"> for </w:t>
      </w:r>
      <w:r w:rsidRPr="00FE1E78">
        <w:t xml:space="preserve">BS antenna configurations and port mapping (M, N, P, Mg, Ng; MP, NP) = (24, 32, 2, 1, 1; 8, 32), </w:t>
      </w:r>
      <w:proofErr w:type="spellStart"/>
      <w:r w:rsidRPr="00FE1E78">
        <w:t>dH</w:t>
      </w:r>
      <w:proofErr w:type="spellEnd"/>
      <w:r w:rsidRPr="00FE1E78">
        <w:t xml:space="preserve"> = 0.5λ</w:t>
      </w:r>
      <w:r w:rsidRPr="00DF4E11">
        <w:t xml:space="preserve">, </w:t>
      </w:r>
      <w:proofErr w:type="spellStart"/>
      <w:r w:rsidRPr="00DF4E11">
        <w:t>dV</w:t>
      </w:r>
      <w:proofErr w:type="spellEnd"/>
      <w:r w:rsidRPr="00DF4E11">
        <w:t xml:space="preserve"> = 0.7λ</w:t>
      </w:r>
      <w:r>
        <w:t xml:space="preserve"> with Config B UE.</w:t>
      </w:r>
    </w:p>
    <w:p w14:paraId="2FBC84EE" w14:textId="160CD622" w:rsidR="00FE1E78" w:rsidRDefault="00FE1E78" w:rsidP="00FE1E78">
      <w:pPr>
        <w:pStyle w:val="Caption"/>
        <w:jc w:val="center"/>
      </w:pPr>
    </w:p>
    <w:p w14:paraId="7D02BB27" w14:textId="2FF644BB" w:rsidR="006E306A" w:rsidRDefault="006E306A" w:rsidP="005406D0">
      <w:pPr>
        <w:pStyle w:val="Heading1"/>
        <w:jc w:val="both"/>
        <w:rPr>
          <w:lang w:val="en-US"/>
        </w:rPr>
      </w:pPr>
      <w:r w:rsidRPr="007B31BC">
        <w:rPr>
          <w:lang w:val="en-US"/>
        </w:rPr>
        <w:t xml:space="preserve">Conclusion </w:t>
      </w:r>
    </w:p>
    <w:p w14:paraId="47ED4AF1" w14:textId="5B3A99B5" w:rsidR="003E41F1" w:rsidRDefault="003E41F1" w:rsidP="005406D0">
      <w:pPr>
        <w:jc w:val="both"/>
      </w:pPr>
      <w:r>
        <w:t>We make the following proposals in this document:</w:t>
      </w:r>
    </w:p>
    <w:p w14:paraId="72360E08" w14:textId="77777777" w:rsidR="003F46AA" w:rsidRDefault="00B06788" w:rsidP="005406D0">
      <w:pPr>
        <w:jc w:val="both"/>
        <w:rPr>
          <w:b/>
          <w:bCs/>
          <w:u w:val="single"/>
        </w:rPr>
      </w:pPr>
      <w:r w:rsidRPr="008115FC">
        <w:rPr>
          <w:b/>
          <w:bCs/>
          <w:u w:val="single"/>
        </w:rPr>
        <w:t>On sp</w:t>
      </w:r>
      <w:r w:rsidR="003E41F1" w:rsidRPr="008115FC">
        <w:rPr>
          <w:b/>
          <w:bCs/>
          <w:u w:val="single"/>
        </w:rPr>
        <w:t>herical wavefront modeling:</w:t>
      </w:r>
    </w:p>
    <w:p w14:paraId="3F0126B2" w14:textId="77777777" w:rsidR="005543B4" w:rsidRPr="00733216" w:rsidRDefault="005543B4" w:rsidP="005543B4">
      <w:pPr>
        <w:jc w:val="both"/>
      </w:pPr>
      <w:r w:rsidRPr="00733216">
        <w:rPr>
          <w:b/>
          <w:bCs/>
        </w:rPr>
        <w:t>Proposal 1:</w:t>
      </w:r>
      <w:r w:rsidRPr="00733216">
        <w:t xml:space="preserve"> For near-field channel</w:t>
      </w:r>
      <w:r>
        <w:t xml:space="preserve"> modeling</w:t>
      </w:r>
      <w:r w:rsidRPr="00733216">
        <w:t xml:space="preserve">, </w:t>
      </w:r>
      <m:oMath>
        <m:sSub>
          <m:sSubPr>
            <m:ctrlPr>
              <w:rPr>
                <w:rFonts w:ascii="Cambria Math" w:hAnsi="Cambria Math"/>
                <w:i/>
              </w:rPr>
            </m:ctrlPr>
          </m:sSubPr>
          <m:e>
            <m:r>
              <w:rPr>
                <w:rFonts w:ascii="Cambria Math" w:hAnsi="Cambria Math"/>
              </w:rPr>
              <m:t>d</m:t>
            </m:r>
          </m:e>
          <m:sub>
            <m:r>
              <w:rPr>
                <w:rFonts w:ascii="Cambria Math" w:hAnsi="Cambria Math"/>
              </w:rPr>
              <m:t>1,n</m:t>
            </m:r>
          </m:sub>
        </m:sSub>
      </m:oMath>
      <w:r w:rsidRPr="00733216">
        <w:rPr>
          <w:kern w:val="24"/>
        </w:rPr>
        <w:t xml:space="preserve"> is</w:t>
      </w:r>
      <w:r w:rsidRPr="00733216">
        <w:t xml:space="preserve"> </w:t>
      </w:r>
      <w:proofErr w:type="spellStart"/>
      <w:r w:rsidRPr="00733216">
        <w:t>is</w:t>
      </w:r>
      <w:proofErr w:type="spellEnd"/>
      <w:r w:rsidRPr="00733216">
        <w:t xml:space="preserve"> calculated as: </w:t>
      </w:r>
    </w:p>
    <w:p w14:paraId="2A36569A" w14:textId="77777777" w:rsidR="005543B4" w:rsidRPr="00733216" w:rsidRDefault="005543B4" w:rsidP="005543B4">
      <w:pPr>
        <w:jc w:val="center"/>
      </w:pPr>
      <m:oMath>
        <m:sSub>
          <m:sSubPr>
            <m:ctrlPr>
              <w:rPr>
                <w:rFonts w:ascii="Cambria Math" w:hAnsi="Cambria Math"/>
                <w:i/>
              </w:rPr>
            </m:ctrlPr>
          </m:sSubPr>
          <m:e>
            <m:r>
              <w:rPr>
                <w:rFonts w:ascii="Cambria Math" w:hAnsi="Cambria Math"/>
              </w:rPr>
              <m:t>d</m:t>
            </m:r>
          </m:e>
          <m:sub>
            <m:r>
              <w:rPr>
                <w:rFonts w:ascii="Cambria Math" w:hAnsi="Cambria Math"/>
              </w:rPr>
              <m:t>1,n</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TRP,n</m:t>
            </m:r>
          </m:sub>
        </m:sSub>
        <m:r>
          <w:rPr>
            <w:rFonts w:ascii="Cambria Math" w:hAnsi="Cambria Math"/>
          </w:rPr>
          <m:t>*</m:t>
        </m:r>
        <m:d>
          <m:dPr>
            <m:ctrlPr>
              <w:rPr>
                <w:rFonts w:ascii="Cambria Math" w:hAnsi="Cambria Math"/>
              </w:rPr>
            </m:ctrlPr>
          </m:dPr>
          <m:e>
            <m:sSub>
              <m:sSubPr>
                <m:ctrlPr>
                  <w:rPr>
                    <w:rFonts w:ascii="Cambria Math" w:hAnsi="Cambria Math"/>
                    <w:i/>
                  </w:rPr>
                </m:ctrlPr>
              </m:sSubPr>
              <m:e>
                <m:r>
                  <w:rPr>
                    <w:rFonts w:ascii="Cambria Math" w:hAnsi="Cambria Math"/>
                  </w:rPr>
                  <m:t>d</m:t>
                </m:r>
              </m:e>
              <m:sub>
                <m:r>
                  <w:rPr>
                    <w:rFonts w:ascii="Cambria Math" w:hAnsi="Cambria Math"/>
                  </w:rPr>
                  <m:t>3D</m:t>
                </m:r>
              </m:sub>
            </m:sSub>
            <m:r>
              <m:rPr>
                <m:sty m:val="p"/>
              </m:rPr>
              <w:rPr>
                <w:rFonts w:ascii="Cambria Math" w:hAnsi="Cambria Math"/>
              </w:rPr>
              <m:t>+(</m:t>
            </m:r>
            <m:sSub>
              <m:sSubPr>
                <m:ctrlPr>
                  <w:rPr>
                    <w:rFonts w:ascii="Cambria Math" w:hAnsi="Cambria Math"/>
                    <w:b/>
                    <w:bCs/>
                  </w:rPr>
                </m:ctrlPr>
              </m:sSubPr>
              <m:e>
                <m:r>
                  <m:rPr>
                    <m:sty m:val="b"/>
                  </m:rPr>
                  <w:rPr>
                    <w:rFonts w:ascii="Cambria Math" w:hAnsi="Cambria Math"/>
                  </w:rPr>
                  <m:t>τ</m:t>
                </m:r>
              </m:e>
              <m:sub>
                <m:r>
                  <m:rPr>
                    <m:sty m:val="b"/>
                  </m:rPr>
                  <w:rPr>
                    <w:rFonts w:ascii="Cambria Math" w:hAnsi="Cambria Math"/>
                  </w:rPr>
                  <m:t>n</m:t>
                </m:r>
              </m:sub>
            </m:sSub>
            <m:r>
              <m:rPr>
                <m:sty m:val="p"/>
              </m:rPr>
              <w:rPr>
                <w:rFonts w:ascii="Cambria Math" w:hAnsi="Cambria Math"/>
              </w:rPr>
              <m:t>+Δ</m:t>
            </m:r>
            <m:r>
              <w:rPr>
                <w:rFonts w:ascii="Cambria Math" w:hAnsi="Cambria Math"/>
              </w:rPr>
              <m:t>τ)</m:t>
            </m:r>
            <m:r>
              <m:rPr>
                <m:sty m:val="p"/>
              </m:rPr>
              <w:rPr>
                <w:rFonts w:ascii="Cambria Math" w:hAnsi="Cambria Math"/>
              </w:rPr>
              <m:t>*c</m:t>
            </m:r>
          </m:e>
        </m:d>
      </m:oMath>
      <w:r w:rsidRPr="00733216">
        <w:t>,</w:t>
      </w:r>
    </w:p>
    <w:p w14:paraId="01A526EB" w14:textId="77777777" w:rsidR="005543B4" w:rsidRDefault="005543B4" w:rsidP="005543B4">
      <w:pPr>
        <w:jc w:val="both"/>
      </w:pPr>
      <w:r w:rsidRPr="00733216">
        <w:rPr>
          <w:lang w:eastAsia="zh-CN"/>
        </w:rPr>
        <w:t>w</w:t>
      </w:r>
      <w:r w:rsidRPr="00733216">
        <w:t xml:space="preserve">here the </w:t>
      </w:r>
      <m:oMath>
        <m:sSub>
          <m:sSubPr>
            <m:ctrlPr>
              <w:rPr>
                <w:rFonts w:ascii="Cambria Math" w:hAnsi="Cambria Math"/>
                <w:i/>
              </w:rPr>
            </m:ctrlPr>
          </m:sSubPr>
          <m:e>
            <m:r>
              <w:rPr>
                <w:rFonts w:ascii="Cambria Math" w:hAnsi="Cambria Math"/>
              </w:rPr>
              <m:t>d</m:t>
            </m:r>
          </m:e>
          <m:sub>
            <m:r>
              <w:rPr>
                <w:rFonts w:ascii="Cambria Math" w:hAnsi="Cambria Math"/>
              </w:rPr>
              <m:t>3D</m:t>
            </m:r>
          </m:sub>
        </m:sSub>
      </m:oMath>
      <w:r w:rsidRPr="00733216">
        <w:t xml:space="preserve"> refers to the 3D distance between reference point at TRP and UE side. The </w:t>
      </w:r>
      <m:oMath>
        <m:r>
          <m:rPr>
            <m:sty m:val="p"/>
          </m:rPr>
          <w:rPr>
            <w:rFonts w:ascii="Cambria Math" w:hAnsi="Cambria Math"/>
          </w:rPr>
          <m:t>Δ</m:t>
        </m:r>
        <m:r>
          <w:rPr>
            <w:rFonts w:ascii="Cambria Math" w:hAnsi="Cambria Math"/>
          </w:rPr>
          <m:t>τ</m:t>
        </m:r>
      </m:oMath>
      <w:r w:rsidRPr="00733216">
        <w:t xml:space="preserve"> refers to the excess delay in NLOS obtained </w:t>
      </w:r>
      <w:r>
        <w:t>using</w:t>
      </w:r>
      <w:r w:rsidRPr="00733216">
        <w:t xml:space="preserve"> Section 7.6.9</w:t>
      </w:r>
      <w:r>
        <w:t xml:space="preserve"> and </w:t>
      </w:r>
      <m:oMath>
        <m:sSub>
          <m:sSubPr>
            <m:ctrlPr>
              <w:rPr>
                <w:rFonts w:ascii="Cambria Math" w:hAnsi="Cambria Math"/>
                <w:i/>
                <w:color w:val="000000" w:themeColor="text1"/>
              </w:rPr>
            </m:ctrlPr>
          </m:sSubPr>
          <m:e>
            <m:r>
              <w:rPr>
                <w:rFonts w:ascii="Cambria Math" w:hAnsi="Cambria Math"/>
                <w:color w:val="000000" w:themeColor="text1"/>
              </w:rPr>
              <m:t>τ</m:t>
            </m:r>
          </m:e>
          <m:sub>
            <m:r>
              <w:rPr>
                <w:rFonts w:ascii="Cambria Math" w:hAnsi="Cambria Math"/>
                <w:color w:val="000000" w:themeColor="text1"/>
              </w:rPr>
              <m:t>n</m:t>
            </m:r>
          </m:sub>
        </m:sSub>
      </m:oMath>
      <w:r w:rsidRPr="00FD0509">
        <w:rPr>
          <w:color w:val="000000" w:themeColor="text1"/>
        </w:rPr>
        <w:t xml:space="preserve"> is the </w:t>
      </w:r>
      <m:oMath>
        <m:r>
          <w:rPr>
            <w:rFonts w:ascii="Cambria Math" w:hAnsi="Cambria Math"/>
            <w:color w:val="000000" w:themeColor="text1"/>
          </w:rPr>
          <m:t>n</m:t>
        </m:r>
      </m:oMath>
      <w:r w:rsidRPr="00FD0509">
        <w:rPr>
          <w:color w:val="000000" w:themeColor="text1"/>
        </w:rPr>
        <w:t>th cluster’s normalized delay in Step 5 of Section 7.5</w:t>
      </w:r>
      <w:r w:rsidRPr="00733216">
        <w:t>.</w:t>
      </w:r>
    </w:p>
    <w:p w14:paraId="08E0D1FD" w14:textId="77777777" w:rsidR="005543B4" w:rsidRPr="00FC636B" w:rsidRDefault="005543B4" w:rsidP="005543B4">
      <w:pPr>
        <w:jc w:val="both"/>
        <w:rPr>
          <w:lang w:eastAsia="ko-KR"/>
        </w:rPr>
      </w:pPr>
      <w:r w:rsidRPr="00733216">
        <w:rPr>
          <w:b/>
          <w:bCs/>
          <w:lang w:eastAsia="ko-KR"/>
        </w:rPr>
        <w:t>Proposal 2:</w:t>
      </w:r>
      <w:r w:rsidRPr="00733216">
        <w:rPr>
          <w:lang w:eastAsia="ko-KR"/>
        </w:rPr>
        <w:t xml:space="preserve"> Confirm that </w:t>
      </w:r>
      <w:r w:rsidRPr="00733216">
        <w:t xml:space="preserve">the excess delay </w:t>
      </w:r>
      <m:oMath>
        <m:r>
          <m:rPr>
            <m:sty m:val="p"/>
          </m:rPr>
          <w:rPr>
            <w:rFonts w:ascii="Cambria Math" w:hAnsi="Cambria Math"/>
          </w:rPr>
          <m:t>Δ</m:t>
        </m:r>
        <m:r>
          <w:rPr>
            <w:rFonts w:ascii="Cambria Math" w:hAnsi="Cambria Math"/>
          </w:rPr>
          <m:t>τ</m:t>
        </m:r>
      </m:oMath>
      <w:r w:rsidRPr="00733216">
        <w:t xml:space="preserve"> generated </w:t>
      </w:r>
      <w:r>
        <w:t>using</w:t>
      </w:r>
      <w:r w:rsidRPr="00733216">
        <w:t xml:space="preserve"> Section 7.6.9 </w:t>
      </w:r>
      <w:r>
        <w:t xml:space="preserve">is </w:t>
      </w:r>
      <w:r w:rsidRPr="00733216">
        <w:t xml:space="preserve">only </w:t>
      </w:r>
      <w:r>
        <w:t xml:space="preserve">used </w:t>
      </w:r>
      <w:r w:rsidRPr="00733216">
        <w:t>for</w:t>
      </w:r>
      <w:r>
        <w:t xml:space="preserve"> determining</w:t>
      </w:r>
      <w:r w:rsidRPr="00733216">
        <w:t xml:space="preserve"> </w:t>
      </w:r>
      <m:oMath>
        <m:sSub>
          <m:sSubPr>
            <m:ctrlPr>
              <w:rPr>
                <w:rFonts w:ascii="Cambria Math" w:hAnsi="Cambria Math"/>
                <w:i/>
              </w:rPr>
            </m:ctrlPr>
          </m:sSubPr>
          <m:e>
            <m:r>
              <w:rPr>
                <w:rFonts w:ascii="Cambria Math" w:hAnsi="Cambria Math"/>
              </w:rPr>
              <m:t>d</m:t>
            </m:r>
          </m:e>
          <m:sub>
            <m:r>
              <w:rPr>
                <w:rFonts w:ascii="Cambria Math" w:hAnsi="Cambria Math"/>
              </w:rPr>
              <m:t>1,n</m:t>
            </m:r>
          </m:sub>
        </m:sSub>
      </m:oMath>
      <w:r w:rsidRPr="00733216">
        <w:rPr>
          <w:color w:val="424242"/>
          <w:shd w:val="clear" w:color="auto" w:fill="FAFAFA"/>
        </w:rPr>
        <w:t>,</w:t>
      </w:r>
      <w:r w:rsidRPr="00733216">
        <w:t xml:space="preserve"> and that the excess delay </w:t>
      </w:r>
      <m:oMath>
        <m:r>
          <m:rPr>
            <m:sty m:val="p"/>
          </m:rPr>
          <w:rPr>
            <w:rFonts w:ascii="Cambria Math" w:hAnsi="Cambria Math"/>
          </w:rPr>
          <m:t>Δ</m:t>
        </m:r>
        <m:r>
          <w:rPr>
            <w:rFonts w:ascii="Cambria Math" w:hAnsi="Cambria Math"/>
          </w:rPr>
          <m:t>τ</m:t>
        </m:r>
      </m:oMath>
      <w:r w:rsidRPr="00733216">
        <w:t xml:space="preserve"> </w:t>
      </w:r>
      <w:r>
        <w:t>and 3-D distance</w:t>
      </w:r>
      <w:r w:rsidRPr="00733216">
        <w:t xml:space="preserve"> </w:t>
      </w:r>
      <m:oMath>
        <m:sSub>
          <m:sSubPr>
            <m:ctrlPr>
              <w:rPr>
                <w:rFonts w:ascii="Cambria Math" w:hAnsi="Cambria Math"/>
                <w:i/>
              </w:rPr>
            </m:ctrlPr>
          </m:sSubPr>
          <m:e>
            <m:r>
              <w:rPr>
                <w:rFonts w:ascii="Cambria Math" w:hAnsi="Cambria Math"/>
              </w:rPr>
              <m:t>d</m:t>
            </m:r>
          </m:e>
          <m:sub>
            <m:r>
              <w:rPr>
                <w:rFonts w:ascii="Cambria Math" w:hAnsi="Cambria Math"/>
              </w:rPr>
              <m:t>3D</m:t>
            </m:r>
          </m:sub>
        </m:sSub>
      </m:oMath>
      <w:r w:rsidRPr="00733216">
        <w:t xml:space="preserve"> </w:t>
      </w:r>
      <w:r>
        <w:t>are</w:t>
      </w:r>
      <w:r w:rsidRPr="00733216">
        <w:t xml:space="preserve"> not used to determine </w:t>
      </w:r>
      <w:r>
        <w:t>channel response (i.e., Eq. 7.6-44 is not used)</w:t>
      </w:r>
      <w:r w:rsidRPr="00733216">
        <w:t>.</w:t>
      </w:r>
    </w:p>
    <w:bookmarkEnd w:id="2"/>
    <w:p w14:paraId="02810CFE" w14:textId="0E6A0846" w:rsidR="00746535" w:rsidRDefault="00746535" w:rsidP="005406D0">
      <w:pPr>
        <w:pStyle w:val="Heading1"/>
        <w:jc w:val="both"/>
      </w:pPr>
      <w:r>
        <w:t>Reference</w:t>
      </w:r>
      <w:r w:rsidR="00D47C68">
        <w:t>s</w:t>
      </w:r>
    </w:p>
    <w:p w14:paraId="437E96B0" w14:textId="495703ED" w:rsidR="00EE36C5" w:rsidRPr="00F64AA4" w:rsidRDefault="00EE36C5" w:rsidP="00F64AA4">
      <w:pPr>
        <w:numPr>
          <w:ilvl w:val="0"/>
          <w:numId w:val="25"/>
        </w:numPr>
        <w:autoSpaceDE/>
        <w:autoSpaceDN/>
        <w:spacing w:after="80" w:line="256" w:lineRule="auto"/>
        <w:jc w:val="both"/>
        <w:rPr>
          <w:lang w:val="en-GB"/>
        </w:rPr>
      </w:pPr>
      <w:r w:rsidRPr="00EE36C5">
        <w:rPr>
          <w:bCs/>
        </w:rPr>
        <w:t>R1-2503129</w:t>
      </w:r>
      <w:r w:rsidR="00E543F2">
        <w:rPr>
          <w:bCs/>
        </w:rPr>
        <w:t>,</w:t>
      </w:r>
      <w:r w:rsidRPr="00EE36C5">
        <w:rPr>
          <w:bCs/>
        </w:rPr>
        <w:t xml:space="preserve"> </w:t>
      </w:r>
      <w:r w:rsidR="00E543F2">
        <w:rPr>
          <w:bCs/>
        </w:rPr>
        <w:t>“</w:t>
      </w:r>
      <w:r w:rsidRPr="00EE36C5">
        <w:rPr>
          <w:bCs/>
        </w:rPr>
        <w:t>Draft CR for 7-24GHz CM_v</w:t>
      </w:r>
      <w:r w:rsidR="001D7B65">
        <w:rPr>
          <w:bCs/>
        </w:rPr>
        <w:t>16</w:t>
      </w:r>
      <w:r w:rsidR="00E543F2">
        <w:rPr>
          <w:bCs/>
        </w:rPr>
        <w:t xml:space="preserve">”, </w:t>
      </w:r>
      <w:r w:rsidR="00E543F2" w:rsidRPr="00D36732">
        <w:rPr>
          <w:bCs/>
        </w:rPr>
        <w:t>3GPP TSG RAN WG1 #120</w:t>
      </w:r>
      <w:r w:rsidR="00E543F2">
        <w:rPr>
          <w:bCs/>
        </w:rPr>
        <w:t>-bis,</w:t>
      </w:r>
      <w:r w:rsidR="00E543F2" w:rsidRPr="00AF2E62">
        <w:t xml:space="preserve"> </w:t>
      </w:r>
      <w:r w:rsidR="001E351E">
        <w:rPr>
          <w:bCs/>
        </w:rPr>
        <w:t>Wuhan</w:t>
      </w:r>
      <w:r w:rsidR="00E543F2" w:rsidRPr="00AF2E62">
        <w:rPr>
          <w:bCs/>
        </w:rPr>
        <w:t xml:space="preserve">, </w:t>
      </w:r>
      <w:r w:rsidR="00F64AA4">
        <w:rPr>
          <w:bCs/>
        </w:rPr>
        <w:t>China</w:t>
      </w:r>
      <w:r w:rsidR="00E543F2" w:rsidRPr="00AF2E62">
        <w:rPr>
          <w:bCs/>
        </w:rPr>
        <w:t xml:space="preserve">, </w:t>
      </w:r>
      <w:r w:rsidR="00F64AA4">
        <w:rPr>
          <w:bCs/>
        </w:rPr>
        <w:t>April</w:t>
      </w:r>
      <w:r w:rsidR="00E543F2" w:rsidRPr="00AF2E62">
        <w:rPr>
          <w:bCs/>
        </w:rPr>
        <w:t xml:space="preserve"> 7th – </w:t>
      </w:r>
      <w:r w:rsidR="00F64AA4">
        <w:rPr>
          <w:bCs/>
        </w:rPr>
        <w:t>1</w:t>
      </w:r>
      <w:r w:rsidR="00E543F2" w:rsidRPr="00AF2E62">
        <w:rPr>
          <w:bCs/>
        </w:rPr>
        <w:t>1th, 2025</w:t>
      </w:r>
      <w:r w:rsidR="00E543F2">
        <w:rPr>
          <w:bCs/>
        </w:rPr>
        <w:t>.</w:t>
      </w:r>
    </w:p>
    <w:p w14:paraId="683EE207" w14:textId="174169A5" w:rsidR="00F83536" w:rsidRPr="00C54AC7" w:rsidRDefault="00C54AC7">
      <w:pPr>
        <w:numPr>
          <w:ilvl w:val="0"/>
          <w:numId w:val="25"/>
        </w:numPr>
        <w:autoSpaceDE/>
        <w:autoSpaceDN/>
        <w:spacing w:after="80" w:line="256" w:lineRule="auto"/>
        <w:jc w:val="both"/>
        <w:rPr>
          <w:lang w:val="en-GB"/>
        </w:rPr>
      </w:pPr>
      <w:r>
        <w:rPr>
          <w:bCs/>
        </w:rPr>
        <w:t>R1-</w:t>
      </w:r>
      <w:r w:rsidR="00F5235E">
        <w:rPr>
          <w:bCs/>
        </w:rPr>
        <w:t>2500088</w:t>
      </w:r>
      <w:r w:rsidR="00752E6B">
        <w:rPr>
          <w:bCs/>
        </w:rPr>
        <w:t>,</w:t>
      </w:r>
      <w:r w:rsidR="009A4384">
        <w:rPr>
          <w:bCs/>
        </w:rPr>
        <w:t xml:space="preserve"> </w:t>
      </w:r>
      <w:r w:rsidR="00C33939">
        <w:rPr>
          <w:bCs/>
        </w:rPr>
        <w:t>“</w:t>
      </w:r>
      <w:r w:rsidR="00DF2693" w:rsidRPr="00DF2693">
        <w:rPr>
          <w:bCs/>
        </w:rPr>
        <w:t>Considerations on the 7-24GHz channel model extension</w:t>
      </w:r>
      <w:r w:rsidR="00C33939">
        <w:rPr>
          <w:bCs/>
        </w:rPr>
        <w:t xml:space="preserve">”, </w:t>
      </w:r>
      <w:r w:rsidR="00C33939" w:rsidRPr="00D36732">
        <w:rPr>
          <w:bCs/>
        </w:rPr>
        <w:t>3GPP TSG RAN WG1 #120</w:t>
      </w:r>
      <w:r w:rsidR="00C33939">
        <w:rPr>
          <w:bCs/>
        </w:rPr>
        <w:t>,</w:t>
      </w:r>
      <w:r w:rsidR="00C33939" w:rsidRPr="00AF2E62">
        <w:t xml:space="preserve"> </w:t>
      </w:r>
      <w:r w:rsidR="00C33939" w:rsidRPr="00AF2E62">
        <w:rPr>
          <w:bCs/>
        </w:rPr>
        <w:t xml:space="preserve">Athens, GR, February 17th – </w:t>
      </w:r>
      <w:proofErr w:type="gramStart"/>
      <w:r w:rsidR="00C33939" w:rsidRPr="00AF2E62">
        <w:rPr>
          <w:bCs/>
        </w:rPr>
        <w:t>21th</w:t>
      </w:r>
      <w:proofErr w:type="gramEnd"/>
      <w:r w:rsidR="00C33939" w:rsidRPr="00AF2E62">
        <w:rPr>
          <w:bCs/>
        </w:rPr>
        <w:t>, 2025</w:t>
      </w:r>
      <w:r w:rsidR="007627CB">
        <w:rPr>
          <w:bCs/>
        </w:rPr>
        <w:t>, Huawei</w:t>
      </w:r>
      <w:r w:rsidR="009A54CE">
        <w:rPr>
          <w:bCs/>
        </w:rPr>
        <w:t xml:space="preserve">, </w:t>
      </w:r>
      <w:proofErr w:type="spellStart"/>
      <w:r w:rsidR="009A54CE">
        <w:rPr>
          <w:bCs/>
        </w:rPr>
        <w:t>HiSilicon</w:t>
      </w:r>
      <w:proofErr w:type="spellEnd"/>
      <w:r w:rsidR="009A54CE">
        <w:rPr>
          <w:bCs/>
        </w:rPr>
        <w:t>.</w:t>
      </w:r>
    </w:p>
    <w:p w14:paraId="4BAA9DE6" w14:textId="54C10646" w:rsidR="00C54AC7" w:rsidRPr="00C54AC7" w:rsidRDefault="00C54AC7">
      <w:pPr>
        <w:numPr>
          <w:ilvl w:val="0"/>
          <w:numId w:val="25"/>
        </w:numPr>
        <w:autoSpaceDE/>
        <w:autoSpaceDN/>
        <w:spacing w:after="80" w:line="256" w:lineRule="auto"/>
        <w:jc w:val="both"/>
        <w:rPr>
          <w:lang w:val="en-GB"/>
        </w:rPr>
      </w:pPr>
      <w:r>
        <w:rPr>
          <w:bCs/>
        </w:rPr>
        <w:t>R1-</w:t>
      </w:r>
      <w:r w:rsidR="00BD2B66">
        <w:rPr>
          <w:bCs/>
        </w:rPr>
        <w:t>2500363</w:t>
      </w:r>
      <w:r w:rsidR="00752E6B">
        <w:rPr>
          <w:bCs/>
        </w:rPr>
        <w:t>,</w:t>
      </w:r>
      <w:r w:rsidR="00C33939">
        <w:rPr>
          <w:bCs/>
        </w:rPr>
        <w:t xml:space="preserve"> “</w:t>
      </w:r>
      <w:r w:rsidR="00BE646D" w:rsidRPr="00BE646D">
        <w:rPr>
          <w:bCs/>
        </w:rPr>
        <w:t>Views on channel model adaptation/extension of TR38.901 for 7-24GHz</w:t>
      </w:r>
      <w:r w:rsidR="00C33939">
        <w:rPr>
          <w:bCs/>
        </w:rPr>
        <w:t xml:space="preserve">”, </w:t>
      </w:r>
      <w:r w:rsidR="00C33939" w:rsidRPr="00D36732">
        <w:rPr>
          <w:bCs/>
        </w:rPr>
        <w:t>3GPP TSG RAN WG1 #120</w:t>
      </w:r>
      <w:r w:rsidR="00C33939">
        <w:rPr>
          <w:bCs/>
        </w:rPr>
        <w:t>,</w:t>
      </w:r>
      <w:r w:rsidR="00C33939" w:rsidRPr="00AF2E62">
        <w:t xml:space="preserve"> </w:t>
      </w:r>
      <w:r w:rsidR="00C33939" w:rsidRPr="00AF2E62">
        <w:rPr>
          <w:bCs/>
        </w:rPr>
        <w:t xml:space="preserve">Athens, GR, February 17th – </w:t>
      </w:r>
      <w:proofErr w:type="gramStart"/>
      <w:r w:rsidR="00C33939" w:rsidRPr="00AF2E62">
        <w:rPr>
          <w:bCs/>
        </w:rPr>
        <w:t>21th</w:t>
      </w:r>
      <w:proofErr w:type="gramEnd"/>
      <w:r w:rsidR="00C33939" w:rsidRPr="00AF2E62">
        <w:rPr>
          <w:bCs/>
        </w:rPr>
        <w:t>, 2025</w:t>
      </w:r>
      <w:r w:rsidR="00A2583B">
        <w:rPr>
          <w:bCs/>
        </w:rPr>
        <w:t>, Vivo, BUPT.</w:t>
      </w:r>
    </w:p>
    <w:p w14:paraId="7FA90396" w14:textId="51C3B1F2" w:rsidR="00C54AC7" w:rsidRPr="00A10C57" w:rsidRDefault="00C54AC7">
      <w:pPr>
        <w:numPr>
          <w:ilvl w:val="0"/>
          <w:numId w:val="25"/>
        </w:numPr>
        <w:autoSpaceDE/>
        <w:autoSpaceDN/>
        <w:spacing w:after="80" w:line="256" w:lineRule="auto"/>
        <w:jc w:val="both"/>
        <w:rPr>
          <w:lang w:val="en-GB"/>
        </w:rPr>
      </w:pPr>
      <w:r>
        <w:rPr>
          <w:bCs/>
        </w:rPr>
        <w:lastRenderedPageBreak/>
        <w:t>R1-</w:t>
      </w:r>
      <w:r w:rsidR="00244EC8">
        <w:rPr>
          <w:bCs/>
        </w:rPr>
        <w:t>2500</w:t>
      </w:r>
      <w:r w:rsidR="00752E6B">
        <w:rPr>
          <w:bCs/>
        </w:rPr>
        <w:t>542,</w:t>
      </w:r>
      <w:r w:rsidR="009A4384">
        <w:rPr>
          <w:bCs/>
        </w:rPr>
        <w:t xml:space="preserve"> “</w:t>
      </w:r>
      <w:r w:rsidR="00AC7A5A" w:rsidRPr="00AC7A5A">
        <w:rPr>
          <w:bCs/>
        </w:rPr>
        <w:t>Discussion on near-field propagation and spatial non-stationary</w:t>
      </w:r>
      <w:r w:rsidR="00D5079F">
        <w:rPr>
          <w:bCs/>
        </w:rPr>
        <w:t>”,</w:t>
      </w:r>
      <w:r w:rsidR="00EE172D">
        <w:rPr>
          <w:bCs/>
        </w:rPr>
        <w:t xml:space="preserve"> </w:t>
      </w:r>
      <w:r w:rsidR="00D36732" w:rsidRPr="00D36732">
        <w:rPr>
          <w:bCs/>
        </w:rPr>
        <w:t>3GPP TSG RAN WG1 #120</w:t>
      </w:r>
      <w:r w:rsidR="00AF2E62">
        <w:rPr>
          <w:bCs/>
        </w:rPr>
        <w:t>,</w:t>
      </w:r>
      <w:r w:rsidR="00AF2E62" w:rsidRPr="00AF2E62">
        <w:t xml:space="preserve"> </w:t>
      </w:r>
      <w:r w:rsidR="00AF2E62" w:rsidRPr="00AF2E62">
        <w:rPr>
          <w:bCs/>
        </w:rPr>
        <w:t xml:space="preserve">Athens, GR, February 17th – </w:t>
      </w:r>
      <w:proofErr w:type="gramStart"/>
      <w:r w:rsidR="00AF2E62" w:rsidRPr="00AF2E62">
        <w:rPr>
          <w:bCs/>
        </w:rPr>
        <w:t>21th</w:t>
      </w:r>
      <w:proofErr w:type="gramEnd"/>
      <w:r w:rsidR="00AF2E62" w:rsidRPr="00AF2E62">
        <w:rPr>
          <w:bCs/>
        </w:rPr>
        <w:t>, 2025</w:t>
      </w:r>
      <w:r w:rsidR="00A2583B">
        <w:rPr>
          <w:bCs/>
        </w:rPr>
        <w:t>, BUPT, CMCC</w:t>
      </w:r>
      <w:r w:rsidR="00EE172D">
        <w:rPr>
          <w:bCs/>
        </w:rPr>
        <w:t>.</w:t>
      </w:r>
      <w:r w:rsidR="00AF2E62">
        <w:rPr>
          <w:bCs/>
        </w:rPr>
        <w:t xml:space="preserve"> </w:t>
      </w:r>
    </w:p>
    <w:p w14:paraId="5BDDFEF7" w14:textId="77777777" w:rsidR="00220517" w:rsidRPr="00712153" w:rsidRDefault="00220517" w:rsidP="005406D0">
      <w:pPr>
        <w:jc w:val="both"/>
        <w:rPr>
          <w:lang w:val="en-GB"/>
        </w:rPr>
      </w:pPr>
    </w:p>
    <w:sectPr w:rsidR="00220517" w:rsidRPr="00712153" w:rsidSect="00D2037A">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37780" w14:textId="77777777" w:rsidR="005A2477" w:rsidRDefault="005A2477" w:rsidP="00746535">
      <w:pPr>
        <w:spacing w:after="0"/>
      </w:pPr>
      <w:r>
        <w:separator/>
      </w:r>
    </w:p>
  </w:endnote>
  <w:endnote w:type="continuationSeparator" w:id="0">
    <w:p w14:paraId="45785FEA" w14:textId="77777777" w:rsidR="005A2477" w:rsidRDefault="005A2477" w:rsidP="00746535">
      <w:pPr>
        <w:spacing w:after="0"/>
      </w:pPr>
      <w:r>
        <w:continuationSeparator/>
      </w:r>
    </w:p>
  </w:endnote>
  <w:endnote w:type="continuationNotice" w:id="1">
    <w:p w14:paraId="61700117" w14:textId="77777777" w:rsidR="005A2477" w:rsidRDefault="005A24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BoldMT">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Arial"/>
    <w:charset w:val="80"/>
    <w:family w:val="auto"/>
    <w:pitch w:val="default"/>
    <w:sig w:usb0="00000000" w:usb1="00000000" w:usb2="00000001" w:usb3="00000000" w:csb0="400001BF" w:csb1="DFF7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CB1B8" w14:textId="77777777" w:rsidR="005A2477" w:rsidRDefault="005A2477" w:rsidP="00746535">
      <w:pPr>
        <w:spacing w:after="0"/>
      </w:pPr>
      <w:r>
        <w:separator/>
      </w:r>
    </w:p>
  </w:footnote>
  <w:footnote w:type="continuationSeparator" w:id="0">
    <w:p w14:paraId="2D5C4A98" w14:textId="77777777" w:rsidR="005A2477" w:rsidRDefault="005A2477" w:rsidP="00746535">
      <w:pPr>
        <w:spacing w:after="0"/>
      </w:pPr>
      <w:r>
        <w:continuationSeparator/>
      </w:r>
    </w:p>
  </w:footnote>
  <w:footnote w:type="continuationNotice" w:id="1">
    <w:p w14:paraId="349783CC" w14:textId="77777777" w:rsidR="005A2477" w:rsidRDefault="005A24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2F9F73B"/>
    <w:multiLevelType w:val="singleLevel"/>
    <w:tmpl w:val="D2F9F73B"/>
    <w:lvl w:ilvl="0">
      <w:start w:val="1"/>
      <w:numFmt w:val="bullet"/>
      <w:lvlText w:val=""/>
      <w:lvlJc w:val="left"/>
      <w:pPr>
        <w:ind w:left="1300" w:hanging="420"/>
      </w:pPr>
      <w:rPr>
        <w:rFonts w:ascii="Wingdings" w:hAnsi="Wingdings" w:hint="default"/>
        <w:sz w:val="11"/>
        <w:szCs w:val="11"/>
      </w:rPr>
    </w:lvl>
  </w:abstractNum>
  <w:abstractNum w:abstractNumId="1"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BC58F79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B597C4D"/>
    <w:multiLevelType w:val="multilevel"/>
    <w:tmpl w:val="16BCA170"/>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0D081924"/>
    <w:multiLevelType w:val="hybridMultilevel"/>
    <w:tmpl w:val="ABCEAD10"/>
    <w:lvl w:ilvl="0" w:tplc="D256D45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6B14CE"/>
    <w:multiLevelType w:val="hybridMultilevel"/>
    <w:tmpl w:val="FC0AB3E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62372BD"/>
    <w:multiLevelType w:val="hybridMultilevel"/>
    <w:tmpl w:val="F7DC7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18F80C8F"/>
    <w:multiLevelType w:val="hybridMultilevel"/>
    <w:tmpl w:val="09904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15" w15:restartNumberingAfterBreak="0">
    <w:nsid w:val="2632067D"/>
    <w:multiLevelType w:val="hybridMultilevel"/>
    <w:tmpl w:val="FC0AB3E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A326C64"/>
    <w:multiLevelType w:val="hybridMultilevel"/>
    <w:tmpl w:val="FC0AB3E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9" w15:restartNumberingAfterBreak="0">
    <w:nsid w:val="2FD12EB9"/>
    <w:multiLevelType w:val="hybridMultilevel"/>
    <w:tmpl w:val="2A16E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29506B"/>
    <w:multiLevelType w:val="hybridMultilevel"/>
    <w:tmpl w:val="DF8CC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8F0F6D"/>
    <w:multiLevelType w:val="hybridMultilevel"/>
    <w:tmpl w:val="FE20C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140F03"/>
    <w:multiLevelType w:val="multilevel"/>
    <w:tmpl w:val="130C39BA"/>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numFmt w:val="bullet"/>
      <w:lvlText w:val="-"/>
      <w:lvlJc w:val="left"/>
      <w:pPr>
        <w:ind w:left="2220" w:hanging="360"/>
      </w:pPr>
      <w:rPr>
        <w:rFonts w:ascii="Times" w:eastAsia="Batang" w:hAnsi="Times" w:cs="Time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5BA4ED5"/>
    <w:multiLevelType w:val="hybridMultilevel"/>
    <w:tmpl w:val="2A5A4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97E6234"/>
    <w:multiLevelType w:val="hybridMultilevel"/>
    <w:tmpl w:val="ABCEAD1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F735478"/>
    <w:multiLevelType w:val="hybridMultilevel"/>
    <w:tmpl w:val="6F1280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09E2A19"/>
    <w:multiLevelType w:val="multilevel"/>
    <w:tmpl w:val="345C3016"/>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2" w15:restartNumberingAfterBreak="0">
    <w:nsid w:val="42B304D0"/>
    <w:multiLevelType w:val="hybridMultilevel"/>
    <w:tmpl w:val="A0706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49D6E8A"/>
    <w:multiLevelType w:val="multilevel"/>
    <w:tmpl w:val="021AF17A"/>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ind w:left="1280" w:hanging="440"/>
      </w:pPr>
      <w:rPr>
        <w:rFonts w:ascii="Symbol" w:hAnsi="Symbol"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0" w15:restartNumberingAfterBreak="0">
    <w:nsid w:val="511F53D0"/>
    <w:multiLevelType w:val="hybridMultilevel"/>
    <w:tmpl w:val="50540720"/>
    <w:lvl w:ilvl="0" w:tplc="F2E6E65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8E6092"/>
    <w:multiLevelType w:val="hybridMultilevel"/>
    <w:tmpl w:val="08144A1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3" w15:restartNumberingAfterBreak="0">
    <w:nsid w:val="53F80856"/>
    <w:multiLevelType w:val="hybridMultilevel"/>
    <w:tmpl w:val="D560791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B1455E7"/>
    <w:multiLevelType w:val="multilevel"/>
    <w:tmpl w:val="014612A6"/>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ind w:left="1280" w:hanging="440"/>
      </w:pPr>
      <w:rPr>
        <w:rFonts w:ascii="Symbol" w:hAnsi="Symbol"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5" w15:restartNumberingAfterBreak="0">
    <w:nsid w:val="5C284206"/>
    <w:multiLevelType w:val="multilevel"/>
    <w:tmpl w:val="50F8A0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CB42B92"/>
    <w:multiLevelType w:val="hybridMultilevel"/>
    <w:tmpl w:val="ABCEAD1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FB01FFE"/>
    <w:multiLevelType w:val="hybridMultilevel"/>
    <w:tmpl w:val="21C85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92B6BEF"/>
    <w:multiLevelType w:val="hybridMultilevel"/>
    <w:tmpl w:val="FC0AB3EE"/>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69CC305C"/>
    <w:multiLevelType w:val="singleLevel"/>
    <w:tmpl w:val="04090005"/>
    <w:lvl w:ilvl="0">
      <w:start w:val="1"/>
      <w:numFmt w:val="bullet"/>
      <w:lvlText w:val=""/>
      <w:lvlJc w:val="left"/>
      <w:pPr>
        <w:ind w:left="360" w:hanging="360"/>
      </w:pPr>
      <w:rPr>
        <w:rFonts w:ascii="Wingdings" w:hAnsi="Wingdings" w:hint="default"/>
        <w:sz w:val="15"/>
        <w:szCs w:val="15"/>
      </w:rPr>
    </w:lvl>
  </w:abstractNum>
  <w:abstractNum w:abstractNumId="51" w15:restartNumberingAfterBreak="0">
    <w:nsid w:val="6B2C37AE"/>
    <w:multiLevelType w:val="hybridMultilevel"/>
    <w:tmpl w:val="6F1280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6B6B2731"/>
    <w:multiLevelType w:val="hybridMultilevel"/>
    <w:tmpl w:val="35F45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54" w15:restartNumberingAfterBreak="0">
    <w:nsid w:val="72C0EEA1"/>
    <w:multiLevelType w:val="singleLevel"/>
    <w:tmpl w:val="72C0EEA1"/>
    <w:lvl w:ilvl="0">
      <w:start w:val="1"/>
      <w:numFmt w:val="bullet"/>
      <w:lvlText w:val=""/>
      <w:lvlJc w:val="left"/>
      <w:pPr>
        <w:ind w:left="860" w:hanging="420"/>
      </w:pPr>
      <w:rPr>
        <w:rFonts w:ascii="Wingdings" w:hAnsi="Wingdings" w:hint="default"/>
        <w:sz w:val="11"/>
        <w:szCs w:val="11"/>
      </w:rPr>
    </w:lvl>
  </w:abstractNum>
  <w:abstractNum w:abstractNumId="55" w15:restartNumberingAfterBreak="0">
    <w:nsid w:val="757F6C11"/>
    <w:multiLevelType w:val="hybridMultilevel"/>
    <w:tmpl w:val="1FBAA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7F244D9"/>
    <w:multiLevelType w:val="hybridMultilevel"/>
    <w:tmpl w:val="92CC227C"/>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497122">
    <w:abstractNumId w:val="6"/>
  </w:num>
  <w:num w:numId="2" w16cid:durableId="1841388273">
    <w:abstractNumId w:val="37"/>
  </w:num>
  <w:num w:numId="3" w16cid:durableId="508250868">
    <w:abstractNumId w:val="60"/>
  </w:num>
  <w:num w:numId="4" w16cid:durableId="475873463">
    <w:abstractNumId w:val="38"/>
  </w:num>
  <w:num w:numId="5" w16cid:durableId="1028142404">
    <w:abstractNumId w:val="35"/>
  </w:num>
  <w:num w:numId="6" w16cid:durableId="1329480246">
    <w:abstractNumId w:val="7"/>
  </w:num>
  <w:num w:numId="7" w16cid:durableId="1343389110">
    <w:abstractNumId w:val="58"/>
  </w:num>
  <w:num w:numId="8" w16cid:durableId="1030640749">
    <w:abstractNumId w:val="31"/>
  </w:num>
  <w:num w:numId="9" w16cid:durableId="1906066534">
    <w:abstractNumId w:val="47"/>
  </w:num>
  <w:num w:numId="10" w16cid:durableId="1901205327">
    <w:abstractNumId w:val="36"/>
  </w:num>
  <w:num w:numId="11" w16cid:durableId="909074107">
    <w:abstractNumId w:val="18"/>
  </w:num>
  <w:num w:numId="12" w16cid:durableId="256449034">
    <w:abstractNumId w:val="4"/>
  </w:num>
  <w:num w:numId="13" w16cid:durableId="852233107">
    <w:abstractNumId w:val="5"/>
  </w:num>
  <w:num w:numId="14" w16cid:durableId="2139882239">
    <w:abstractNumId w:val="56"/>
  </w:num>
  <w:num w:numId="15" w16cid:durableId="453790507">
    <w:abstractNumId w:val="2"/>
  </w:num>
  <w:num w:numId="16" w16cid:durableId="1293294630">
    <w:abstractNumId w:val="39"/>
  </w:num>
  <w:num w:numId="17" w16cid:durableId="1152989745">
    <w:abstractNumId w:val="42"/>
  </w:num>
  <w:num w:numId="18" w16cid:durableId="1903952816">
    <w:abstractNumId w:val="59"/>
  </w:num>
  <w:num w:numId="19" w16cid:durableId="922300922">
    <w:abstractNumId w:val="23"/>
  </w:num>
  <w:num w:numId="20" w16cid:durableId="1221552440">
    <w:abstractNumId w:val="34"/>
  </w:num>
  <w:num w:numId="21" w16cid:durableId="152070713">
    <w:abstractNumId w:val="26"/>
  </w:num>
  <w:num w:numId="22" w16cid:durableId="190192450">
    <w:abstractNumId w:val="24"/>
  </w:num>
  <w:num w:numId="23" w16cid:durableId="1151867103">
    <w:abstractNumId w:val="17"/>
  </w:num>
  <w:num w:numId="24" w16cid:durableId="1134323459">
    <w:abstractNumId w:val="12"/>
  </w:num>
  <w:num w:numId="25" w16cid:durableId="1190417682">
    <w:abstractNumId w:val="3"/>
  </w:num>
  <w:num w:numId="26" w16cid:durableId="535656730">
    <w:abstractNumId w:val="28"/>
  </w:num>
  <w:num w:numId="27" w16cid:durableId="880438509">
    <w:abstractNumId w:val="57"/>
  </w:num>
  <w:num w:numId="28" w16cid:durableId="1705324578">
    <w:abstractNumId w:val="25"/>
  </w:num>
  <w:num w:numId="29" w16cid:durableId="525410334">
    <w:abstractNumId w:val="43"/>
  </w:num>
  <w:num w:numId="30" w16cid:durableId="191580377">
    <w:abstractNumId w:val="49"/>
  </w:num>
  <w:num w:numId="31" w16cid:durableId="1009143934">
    <w:abstractNumId w:val="1"/>
  </w:num>
  <w:num w:numId="32" w16cid:durableId="1449474173">
    <w:abstractNumId w:val="32"/>
  </w:num>
  <w:num w:numId="33" w16cid:durableId="2016035135">
    <w:abstractNumId w:val="29"/>
  </w:num>
  <w:num w:numId="34" w16cid:durableId="1159274003">
    <w:abstractNumId w:val="9"/>
  </w:num>
  <w:num w:numId="35" w16cid:durableId="379285741">
    <w:abstractNumId w:val="40"/>
  </w:num>
  <w:num w:numId="36" w16cid:durableId="1387411140">
    <w:abstractNumId w:val="20"/>
  </w:num>
  <w:num w:numId="37" w16cid:durableId="945843863">
    <w:abstractNumId w:val="53"/>
  </w:num>
  <w:num w:numId="38" w16cid:durableId="1517882242">
    <w:abstractNumId w:val="14"/>
  </w:num>
  <w:num w:numId="39" w16cid:durableId="1546062516">
    <w:abstractNumId w:val="50"/>
  </w:num>
  <w:num w:numId="40" w16cid:durableId="1099563358">
    <w:abstractNumId w:val="45"/>
  </w:num>
  <w:num w:numId="41" w16cid:durableId="8870677">
    <w:abstractNumId w:val="16"/>
  </w:num>
  <w:num w:numId="42" w16cid:durableId="1299413134">
    <w:abstractNumId w:val="21"/>
  </w:num>
  <w:num w:numId="43" w16cid:durableId="854080902">
    <w:abstractNumId w:val="55"/>
  </w:num>
  <w:num w:numId="44" w16cid:durableId="869492778">
    <w:abstractNumId w:val="48"/>
  </w:num>
  <w:num w:numId="45" w16cid:durableId="1730959400">
    <w:abstractNumId w:val="22"/>
  </w:num>
  <w:num w:numId="46" w16cid:durableId="1063334030">
    <w:abstractNumId w:val="51"/>
  </w:num>
  <w:num w:numId="47" w16cid:durableId="986668110">
    <w:abstractNumId w:val="46"/>
  </w:num>
  <w:num w:numId="48" w16cid:durableId="1055280014">
    <w:abstractNumId w:val="27"/>
  </w:num>
  <w:num w:numId="49" w16cid:durableId="1255941463">
    <w:abstractNumId w:val="10"/>
  </w:num>
  <w:num w:numId="50" w16cid:durableId="552233310">
    <w:abstractNumId w:val="15"/>
  </w:num>
  <w:num w:numId="51" w16cid:durableId="1137988506">
    <w:abstractNumId w:val="41"/>
  </w:num>
  <w:num w:numId="52" w16cid:durableId="161966606">
    <w:abstractNumId w:val="30"/>
  </w:num>
  <w:num w:numId="53" w16cid:durableId="310641124">
    <w:abstractNumId w:val="33"/>
  </w:num>
  <w:num w:numId="54" w16cid:durableId="65954644">
    <w:abstractNumId w:val="8"/>
  </w:num>
  <w:num w:numId="55" w16cid:durableId="1097410836">
    <w:abstractNumId w:val="44"/>
  </w:num>
  <w:num w:numId="56" w16cid:durableId="82651143">
    <w:abstractNumId w:val="54"/>
  </w:num>
  <w:num w:numId="57" w16cid:durableId="952395721">
    <w:abstractNumId w:val="0"/>
  </w:num>
  <w:num w:numId="58" w16cid:durableId="1919898029">
    <w:abstractNumId w:val="13"/>
  </w:num>
  <w:num w:numId="59" w16cid:durableId="951211380">
    <w:abstractNumId w:val="11"/>
  </w:num>
  <w:num w:numId="60" w16cid:durableId="357246424">
    <w:abstractNumId w:val="52"/>
  </w:num>
  <w:num w:numId="61" w16cid:durableId="1086072491">
    <w:abstractNumId w:val="1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031"/>
    <w:rsid w:val="000003DF"/>
    <w:rsid w:val="000005B9"/>
    <w:rsid w:val="0000088F"/>
    <w:rsid w:val="00000C91"/>
    <w:rsid w:val="00000D4B"/>
    <w:rsid w:val="00000F86"/>
    <w:rsid w:val="000010C9"/>
    <w:rsid w:val="0000131B"/>
    <w:rsid w:val="0000157B"/>
    <w:rsid w:val="00001826"/>
    <w:rsid w:val="00001DD2"/>
    <w:rsid w:val="00001FC2"/>
    <w:rsid w:val="000020C6"/>
    <w:rsid w:val="00002156"/>
    <w:rsid w:val="00002855"/>
    <w:rsid w:val="00002B14"/>
    <w:rsid w:val="00002BFB"/>
    <w:rsid w:val="00002EF2"/>
    <w:rsid w:val="00003307"/>
    <w:rsid w:val="00003656"/>
    <w:rsid w:val="00003B3B"/>
    <w:rsid w:val="000042CC"/>
    <w:rsid w:val="000048DF"/>
    <w:rsid w:val="00004970"/>
    <w:rsid w:val="00004CA8"/>
    <w:rsid w:val="000059DD"/>
    <w:rsid w:val="00005BF9"/>
    <w:rsid w:val="00005C77"/>
    <w:rsid w:val="00005D51"/>
    <w:rsid w:val="00005D89"/>
    <w:rsid w:val="00005E0D"/>
    <w:rsid w:val="0000625B"/>
    <w:rsid w:val="000062D8"/>
    <w:rsid w:val="00006452"/>
    <w:rsid w:val="000068A6"/>
    <w:rsid w:val="0000693F"/>
    <w:rsid w:val="00006B48"/>
    <w:rsid w:val="00006D0F"/>
    <w:rsid w:val="00006F5B"/>
    <w:rsid w:val="000078DE"/>
    <w:rsid w:val="0000798A"/>
    <w:rsid w:val="00007B0D"/>
    <w:rsid w:val="0001009E"/>
    <w:rsid w:val="000101F5"/>
    <w:rsid w:val="00010763"/>
    <w:rsid w:val="000107BC"/>
    <w:rsid w:val="00010A25"/>
    <w:rsid w:val="00011019"/>
    <w:rsid w:val="00011134"/>
    <w:rsid w:val="000116FF"/>
    <w:rsid w:val="00011876"/>
    <w:rsid w:val="00011907"/>
    <w:rsid w:val="00011CE3"/>
    <w:rsid w:val="0001242B"/>
    <w:rsid w:val="000124C2"/>
    <w:rsid w:val="00012861"/>
    <w:rsid w:val="00012932"/>
    <w:rsid w:val="00012A23"/>
    <w:rsid w:val="00012BC2"/>
    <w:rsid w:val="0001302D"/>
    <w:rsid w:val="0001367E"/>
    <w:rsid w:val="000139F9"/>
    <w:rsid w:val="00013A1E"/>
    <w:rsid w:val="00013A46"/>
    <w:rsid w:val="00013BBB"/>
    <w:rsid w:val="00013D7E"/>
    <w:rsid w:val="00013DF7"/>
    <w:rsid w:val="00014104"/>
    <w:rsid w:val="00014695"/>
    <w:rsid w:val="000147F9"/>
    <w:rsid w:val="00014B01"/>
    <w:rsid w:val="00014C15"/>
    <w:rsid w:val="00014C3F"/>
    <w:rsid w:val="00014C7F"/>
    <w:rsid w:val="00014D02"/>
    <w:rsid w:val="00015192"/>
    <w:rsid w:val="000151B0"/>
    <w:rsid w:val="0001565F"/>
    <w:rsid w:val="0001582C"/>
    <w:rsid w:val="00015849"/>
    <w:rsid w:val="00015D0E"/>
    <w:rsid w:val="00015E2D"/>
    <w:rsid w:val="00015F7C"/>
    <w:rsid w:val="0001608E"/>
    <w:rsid w:val="000161FB"/>
    <w:rsid w:val="000162BC"/>
    <w:rsid w:val="00016972"/>
    <w:rsid w:val="000169EC"/>
    <w:rsid w:val="00016A34"/>
    <w:rsid w:val="00016B6D"/>
    <w:rsid w:val="00016F88"/>
    <w:rsid w:val="00016FBA"/>
    <w:rsid w:val="00017140"/>
    <w:rsid w:val="00017222"/>
    <w:rsid w:val="000178F3"/>
    <w:rsid w:val="00017B05"/>
    <w:rsid w:val="000205A3"/>
    <w:rsid w:val="0002081A"/>
    <w:rsid w:val="00020841"/>
    <w:rsid w:val="000215CD"/>
    <w:rsid w:val="00021661"/>
    <w:rsid w:val="000219E1"/>
    <w:rsid w:val="00021E72"/>
    <w:rsid w:val="000221EA"/>
    <w:rsid w:val="000228CC"/>
    <w:rsid w:val="00022914"/>
    <w:rsid w:val="000231C0"/>
    <w:rsid w:val="000231FB"/>
    <w:rsid w:val="000231FF"/>
    <w:rsid w:val="000236BC"/>
    <w:rsid w:val="000239A6"/>
    <w:rsid w:val="00023C77"/>
    <w:rsid w:val="00023E76"/>
    <w:rsid w:val="00023E83"/>
    <w:rsid w:val="00024085"/>
    <w:rsid w:val="000240BE"/>
    <w:rsid w:val="00024223"/>
    <w:rsid w:val="0002425B"/>
    <w:rsid w:val="00024272"/>
    <w:rsid w:val="00024500"/>
    <w:rsid w:val="00024652"/>
    <w:rsid w:val="00024F0A"/>
    <w:rsid w:val="0002506D"/>
    <w:rsid w:val="00025099"/>
    <w:rsid w:val="000255B2"/>
    <w:rsid w:val="000256F5"/>
    <w:rsid w:val="0002592C"/>
    <w:rsid w:val="0002596E"/>
    <w:rsid w:val="00025978"/>
    <w:rsid w:val="00025A0D"/>
    <w:rsid w:val="00025AA0"/>
    <w:rsid w:val="00025B05"/>
    <w:rsid w:val="00025D6C"/>
    <w:rsid w:val="00025EA1"/>
    <w:rsid w:val="00026047"/>
    <w:rsid w:val="00026083"/>
    <w:rsid w:val="000260C2"/>
    <w:rsid w:val="000260E7"/>
    <w:rsid w:val="00026688"/>
    <w:rsid w:val="00026748"/>
    <w:rsid w:val="00026940"/>
    <w:rsid w:val="00026A4A"/>
    <w:rsid w:val="00026D51"/>
    <w:rsid w:val="000271ED"/>
    <w:rsid w:val="000276AB"/>
    <w:rsid w:val="00027B26"/>
    <w:rsid w:val="00030A15"/>
    <w:rsid w:val="00030DE6"/>
    <w:rsid w:val="0003114C"/>
    <w:rsid w:val="000314F7"/>
    <w:rsid w:val="0003171A"/>
    <w:rsid w:val="00031845"/>
    <w:rsid w:val="00031F56"/>
    <w:rsid w:val="00031FB7"/>
    <w:rsid w:val="000321EF"/>
    <w:rsid w:val="0003224E"/>
    <w:rsid w:val="000326AE"/>
    <w:rsid w:val="00032B23"/>
    <w:rsid w:val="00032EDF"/>
    <w:rsid w:val="000331B3"/>
    <w:rsid w:val="00033352"/>
    <w:rsid w:val="00033371"/>
    <w:rsid w:val="00033407"/>
    <w:rsid w:val="000336D0"/>
    <w:rsid w:val="000336FC"/>
    <w:rsid w:val="0003393F"/>
    <w:rsid w:val="00033ACC"/>
    <w:rsid w:val="00033C41"/>
    <w:rsid w:val="00033D02"/>
    <w:rsid w:val="0003430D"/>
    <w:rsid w:val="000344A2"/>
    <w:rsid w:val="000347EC"/>
    <w:rsid w:val="00034A1F"/>
    <w:rsid w:val="00034EFB"/>
    <w:rsid w:val="00035143"/>
    <w:rsid w:val="0003571D"/>
    <w:rsid w:val="000357CD"/>
    <w:rsid w:val="00035B21"/>
    <w:rsid w:val="00035CB1"/>
    <w:rsid w:val="00035D9F"/>
    <w:rsid w:val="00036132"/>
    <w:rsid w:val="000362DB"/>
    <w:rsid w:val="00036365"/>
    <w:rsid w:val="00036980"/>
    <w:rsid w:val="00036C93"/>
    <w:rsid w:val="0003720A"/>
    <w:rsid w:val="00037B94"/>
    <w:rsid w:val="00037BD0"/>
    <w:rsid w:val="00037C46"/>
    <w:rsid w:val="00037D3C"/>
    <w:rsid w:val="00037F37"/>
    <w:rsid w:val="0004009F"/>
    <w:rsid w:val="0004027B"/>
    <w:rsid w:val="00040586"/>
    <w:rsid w:val="000405AA"/>
    <w:rsid w:val="000410E7"/>
    <w:rsid w:val="000413D2"/>
    <w:rsid w:val="0004146F"/>
    <w:rsid w:val="0004147F"/>
    <w:rsid w:val="00041578"/>
    <w:rsid w:val="00041CA2"/>
    <w:rsid w:val="0004238B"/>
    <w:rsid w:val="000423B0"/>
    <w:rsid w:val="00042619"/>
    <w:rsid w:val="000426B3"/>
    <w:rsid w:val="000429ED"/>
    <w:rsid w:val="00042A6C"/>
    <w:rsid w:val="00042A80"/>
    <w:rsid w:val="00043319"/>
    <w:rsid w:val="00043699"/>
    <w:rsid w:val="00043887"/>
    <w:rsid w:val="000438E2"/>
    <w:rsid w:val="00043BA9"/>
    <w:rsid w:val="00043E58"/>
    <w:rsid w:val="00044111"/>
    <w:rsid w:val="000444AE"/>
    <w:rsid w:val="000446ED"/>
    <w:rsid w:val="00044B18"/>
    <w:rsid w:val="00044DD5"/>
    <w:rsid w:val="00045248"/>
    <w:rsid w:val="0004543D"/>
    <w:rsid w:val="00045501"/>
    <w:rsid w:val="000459F6"/>
    <w:rsid w:val="00045AF6"/>
    <w:rsid w:val="00045B1F"/>
    <w:rsid w:val="00046812"/>
    <w:rsid w:val="00046B60"/>
    <w:rsid w:val="00046D74"/>
    <w:rsid w:val="00047100"/>
    <w:rsid w:val="00047161"/>
    <w:rsid w:val="00047266"/>
    <w:rsid w:val="000475A7"/>
    <w:rsid w:val="00047DEB"/>
    <w:rsid w:val="00047E75"/>
    <w:rsid w:val="00047FE0"/>
    <w:rsid w:val="0005003E"/>
    <w:rsid w:val="000501F9"/>
    <w:rsid w:val="00050AE4"/>
    <w:rsid w:val="00050B49"/>
    <w:rsid w:val="00050E56"/>
    <w:rsid w:val="00051BB1"/>
    <w:rsid w:val="00051FC5"/>
    <w:rsid w:val="00052B9A"/>
    <w:rsid w:val="00052C6D"/>
    <w:rsid w:val="00052C7B"/>
    <w:rsid w:val="00052CAC"/>
    <w:rsid w:val="00052E28"/>
    <w:rsid w:val="00052EBB"/>
    <w:rsid w:val="0005307F"/>
    <w:rsid w:val="000532CE"/>
    <w:rsid w:val="00053723"/>
    <w:rsid w:val="00053774"/>
    <w:rsid w:val="00053E75"/>
    <w:rsid w:val="00053F39"/>
    <w:rsid w:val="00054436"/>
    <w:rsid w:val="0005451B"/>
    <w:rsid w:val="00054543"/>
    <w:rsid w:val="000547F1"/>
    <w:rsid w:val="00054A3C"/>
    <w:rsid w:val="00054AE5"/>
    <w:rsid w:val="00054BF1"/>
    <w:rsid w:val="00054F70"/>
    <w:rsid w:val="000553D7"/>
    <w:rsid w:val="000553E3"/>
    <w:rsid w:val="000556B8"/>
    <w:rsid w:val="00056265"/>
    <w:rsid w:val="0005668C"/>
    <w:rsid w:val="0005674D"/>
    <w:rsid w:val="000570AE"/>
    <w:rsid w:val="000570E6"/>
    <w:rsid w:val="000570FC"/>
    <w:rsid w:val="00057440"/>
    <w:rsid w:val="000579EA"/>
    <w:rsid w:val="00057A5C"/>
    <w:rsid w:val="00057B27"/>
    <w:rsid w:val="00060018"/>
    <w:rsid w:val="000602D3"/>
    <w:rsid w:val="00060337"/>
    <w:rsid w:val="00060458"/>
    <w:rsid w:val="0006054A"/>
    <w:rsid w:val="000607DA"/>
    <w:rsid w:val="00060969"/>
    <w:rsid w:val="000609CC"/>
    <w:rsid w:val="00060AAD"/>
    <w:rsid w:val="00060F0E"/>
    <w:rsid w:val="00060F68"/>
    <w:rsid w:val="0006100C"/>
    <w:rsid w:val="000614AF"/>
    <w:rsid w:val="00061514"/>
    <w:rsid w:val="000616AD"/>
    <w:rsid w:val="0006173E"/>
    <w:rsid w:val="00061F17"/>
    <w:rsid w:val="00062312"/>
    <w:rsid w:val="00062718"/>
    <w:rsid w:val="000627C7"/>
    <w:rsid w:val="00062B50"/>
    <w:rsid w:val="00062F6F"/>
    <w:rsid w:val="000631E3"/>
    <w:rsid w:val="00063622"/>
    <w:rsid w:val="000637DC"/>
    <w:rsid w:val="0006389F"/>
    <w:rsid w:val="00063910"/>
    <w:rsid w:val="00063EFF"/>
    <w:rsid w:val="00063FAC"/>
    <w:rsid w:val="0006412B"/>
    <w:rsid w:val="000643C2"/>
    <w:rsid w:val="000644A0"/>
    <w:rsid w:val="00064BF7"/>
    <w:rsid w:val="000650D4"/>
    <w:rsid w:val="00065317"/>
    <w:rsid w:val="0006533B"/>
    <w:rsid w:val="00065612"/>
    <w:rsid w:val="00065A65"/>
    <w:rsid w:val="00065F39"/>
    <w:rsid w:val="000666C3"/>
    <w:rsid w:val="000666F8"/>
    <w:rsid w:val="00066788"/>
    <w:rsid w:val="000668A5"/>
    <w:rsid w:val="000669D5"/>
    <w:rsid w:val="00066A92"/>
    <w:rsid w:val="00066FB2"/>
    <w:rsid w:val="00067B8A"/>
    <w:rsid w:val="000700CA"/>
    <w:rsid w:val="00070102"/>
    <w:rsid w:val="000704BD"/>
    <w:rsid w:val="00070CC2"/>
    <w:rsid w:val="00070CF7"/>
    <w:rsid w:val="00070E26"/>
    <w:rsid w:val="000712F8"/>
    <w:rsid w:val="00071B35"/>
    <w:rsid w:val="00071B6F"/>
    <w:rsid w:val="00071C54"/>
    <w:rsid w:val="00071EC5"/>
    <w:rsid w:val="0007273F"/>
    <w:rsid w:val="00072804"/>
    <w:rsid w:val="000728E9"/>
    <w:rsid w:val="00072A7E"/>
    <w:rsid w:val="00072E1C"/>
    <w:rsid w:val="00073489"/>
    <w:rsid w:val="0007372B"/>
    <w:rsid w:val="000738E3"/>
    <w:rsid w:val="00073E2D"/>
    <w:rsid w:val="00073F4E"/>
    <w:rsid w:val="00073F97"/>
    <w:rsid w:val="00074047"/>
    <w:rsid w:val="0007420D"/>
    <w:rsid w:val="00074AEF"/>
    <w:rsid w:val="00074C99"/>
    <w:rsid w:val="00075479"/>
    <w:rsid w:val="00075553"/>
    <w:rsid w:val="00075564"/>
    <w:rsid w:val="00075645"/>
    <w:rsid w:val="000757A7"/>
    <w:rsid w:val="00075E03"/>
    <w:rsid w:val="00075F06"/>
    <w:rsid w:val="00075FF1"/>
    <w:rsid w:val="00076173"/>
    <w:rsid w:val="00076A19"/>
    <w:rsid w:val="00076A9F"/>
    <w:rsid w:val="00076D8B"/>
    <w:rsid w:val="0007735A"/>
    <w:rsid w:val="00077502"/>
    <w:rsid w:val="000775F6"/>
    <w:rsid w:val="00077E82"/>
    <w:rsid w:val="00077F7A"/>
    <w:rsid w:val="00080237"/>
    <w:rsid w:val="000804DD"/>
    <w:rsid w:val="00080899"/>
    <w:rsid w:val="00080AE1"/>
    <w:rsid w:val="00081272"/>
    <w:rsid w:val="00081653"/>
    <w:rsid w:val="0008195B"/>
    <w:rsid w:val="00081AA4"/>
    <w:rsid w:val="00081D55"/>
    <w:rsid w:val="000823B2"/>
    <w:rsid w:val="00082410"/>
    <w:rsid w:val="000827A0"/>
    <w:rsid w:val="000829C7"/>
    <w:rsid w:val="00082DA9"/>
    <w:rsid w:val="00083439"/>
    <w:rsid w:val="0008376C"/>
    <w:rsid w:val="00083CD4"/>
    <w:rsid w:val="000841D5"/>
    <w:rsid w:val="00084465"/>
    <w:rsid w:val="000848FA"/>
    <w:rsid w:val="00084918"/>
    <w:rsid w:val="00084940"/>
    <w:rsid w:val="00084C01"/>
    <w:rsid w:val="00084C0F"/>
    <w:rsid w:val="00084CB4"/>
    <w:rsid w:val="00084D52"/>
    <w:rsid w:val="00084E6A"/>
    <w:rsid w:val="000852BF"/>
    <w:rsid w:val="00085388"/>
    <w:rsid w:val="00085581"/>
    <w:rsid w:val="000856E5"/>
    <w:rsid w:val="00085800"/>
    <w:rsid w:val="000858B8"/>
    <w:rsid w:val="00085961"/>
    <w:rsid w:val="000859A1"/>
    <w:rsid w:val="00085B80"/>
    <w:rsid w:val="00085EE9"/>
    <w:rsid w:val="000862E6"/>
    <w:rsid w:val="000863C9"/>
    <w:rsid w:val="00086469"/>
    <w:rsid w:val="0008648E"/>
    <w:rsid w:val="0008666A"/>
    <w:rsid w:val="00086834"/>
    <w:rsid w:val="0008719E"/>
    <w:rsid w:val="000875C8"/>
    <w:rsid w:val="000875E1"/>
    <w:rsid w:val="00087618"/>
    <w:rsid w:val="00087670"/>
    <w:rsid w:val="00087A6B"/>
    <w:rsid w:val="00087AAC"/>
    <w:rsid w:val="00087C39"/>
    <w:rsid w:val="00087DCE"/>
    <w:rsid w:val="00090719"/>
    <w:rsid w:val="00090957"/>
    <w:rsid w:val="00090D15"/>
    <w:rsid w:val="00090F1F"/>
    <w:rsid w:val="00090F2F"/>
    <w:rsid w:val="00091390"/>
    <w:rsid w:val="000915F1"/>
    <w:rsid w:val="000919A8"/>
    <w:rsid w:val="00091A43"/>
    <w:rsid w:val="00091ECB"/>
    <w:rsid w:val="00092205"/>
    <w:rsid w:val="00092589"/>
    <w:rsid w:val="000928C0"/>
    <w:rsid w:val="00092A56"/>
    <w:rsid w:val="00092B4A"/>
    <w:rsid w:val="00092B6B"/>
    <w:rsid w:val="00092D07"/>
    <w:rsid w:val="00092DC4"/>
    <w:rsid w:val="00092E70"/>
    <w:rsid w:val="00092FA5"/>
    <w:rsid w:val="000930C4"/>
    <w:rsid w:val="000930DB"/>
    <w:rsid w:val="0009318A"/>
    <w:rsid w:val="0009332A"/>
    <w:rsid w:val="0009375C"/>
    <w:rsid w:val="000937F9"/>
    <w:rsid w:val="00093821"/>
    <w:rsid w:val="00093DC7"/>
    <w:rsid w:val="000940E0"/>
    <w:rsid w:val="000946EE"/>
    <w:rsid w:val="00094C12"/>
    <w:rsid w:val="00094C3D"/>
    <w:rsid w:val="00094D06"/>
    <w:rsid w:val="00094D41"/>
    <w:rsid w:val="00094D63"/>
    <w:rsid w:val="00094EC7"/>
    <w:rsid w:val="00094F92"/>
    <w:rsid w:val="000951AA"/>
    <w:rsid w:val="00095209"/>
    <w:rsid w:val="000952E3"/>
    <w:rsid w:val="00095439"/>
    <w:rsid w:val="0009559D"/>
    <w:rsid w:val="00095925"/>
    <w:rsid w:val="000959D1"/>
    <w:rsid w:val="00095B5A"/>
    <w:rsid w:val="00095CED"/>
    <w:rsid w:val="00096B8F"/>
    <w:rsid w:val="00096E57"/>
    <w:rsid w:val="00096F19"/>
    <w:rsid w:val="000971FD"/>
    <w:rsid w:val="00097376"/>
    <w:rsid w:val="000974D1"/>
    <w:rsid w:val="0009752C"/>
    <w:rsid w:val="00097575"/>
    <w:rsid w:val="00097589"/>
    <w:rsid w:val="0009771E"/>
    <w:rsid w:val="0009785A"/>
    <w:rsid w:val="0009793D"/>
    <w:rsid w:val="00097A54"/>
    <w:rsid w:val="00097D87"/>
    <w:rsid w:val="000A052A"/>
    <w:rsid w:val="000A0685"/>
    <w:rsid w:val="000A07C3"/>
    <w:rsid w:val="000A08EA"/>
    <w:rsid w:val="000A099E"/>
    <w:rsid w:val="000A0EDA"/>
    <w:rsid w:val="000A105F"/>
    <w:rsid w:val="000A1526"/>
    <w:rsid w:val="000A15C6"/>
    <w:rsid w:val="000A15C8"/>
    <w:rsid w:val="000A18FC"/>
    <w:rsid w:val="000A1A59"/>
    <w:rsid w:val="000A1EAE"/>
    <w:rsid w:val="000A1EC7"/>
    <w:rsid w:val="000A32F1"/>
    <w:rsid w:val="000A3406"/>
    <w:rsid w:val="000A360F"/>
    <w:rsid w:val="000A3949"/>
    <w:rsid w:val="000A39DC"/>
    <w:rsid w:val="000A3B58"/>
    <w:rsid w:val="000A40D3"/>
    <w:rsid w:val="000A4321"/>
    <w:rsid w:val="000A4522"/>
    <w:rsid w:val="000A4593"/>
    <w:rsid w:val="000A4775"/>
    <w:rsid w:val="000A490A"/>
    <w:rsid w:val="000A4BDD"/>
    <w:rsid w:val="000A4CF8"/>
    <w:rsid w:val="000A4EC3"/>
    <w:rsid w:val="000A51C0"/>
    <w:rsid w:val="000A5314"/>
    <w:rsid w:val="000A57C8"/>
    <w:rsid w:val="000A58BC"/>
    <w:rsid w:val="000A5DA1"/>
    <w:rsid w:val="000A5F42"/>
    <w:rsid w:val="000A6437"/>
    <w:rsid w:val="000A6674"/>
    <w:rsid w:val="000A6792"/>
    <w:rsid w:val="000A67F8"/>
    <w:rsid w:val="000A6878"/>
    <w:rsid w:val="000A6B56"/>
    <w:rsid w:val="000A6DBE"/>
    <w:rsid w:val="000A6DC0"/>
    <w:rsid w:val="000A6FC9"/>
    <w:rsid w:val="000A7317"/>
    <w:rsid w:val="000A73CD"/>
    <w:rsid w:val="000A7CCD"/>
    <w:rsid w:val="000A7D0F"/>
    <w:rsid w:val="000A7EBA"/>
    <w:rsid w:val="000B0172"/>
    <w:rsid w:val="000B07AE"/>
    <w:rsid w:val="000B10E2"/>
    <w:rsid w:val="000B1263"/>
    <w:rsid w:val="000B1609"/>
    <w:rsid w:val="000B18AD"/>
    <w:rsid w:val="000B1DD8"/>
    <w:rsid w:val="000B1F8E"/>
    <w:rsid w:val="000B2064"/>
    <w:rsid w:val="000B223E"/>
    <w:rsid w:val="000B23AB"/>
    <w:rsid w:val="000B254F"/>
    <w:rsid w:val="000B26AF"/>
    <w:rsid w:val="000B2794"/>
    <w:rsid w:val="000B2858"/>
    <w:rsid w:val="000B2989"/>
    <w:rsid w:val="000B2B82"/>
    <w:rsid w:val="000B2BD7"/>
    <w:rsid w:val="000B2E6D"/>
    <w:rsid w:val="000B31DC"/>
    <w:rsid w:val="000B3376"/>
    <w:rsid w:val="000B372D"/>
    <w:rsid w:val="000B3763"/>
    <w:rsid w:val="000B39CA"/>
    <w:rsid w:val="000B3C26"/>
    <w:rsid w:val="000B3F9B"/>
    <w:rsid w:val="000B4343"/>
    <w:rsid w:val="000B447E"/>
    <w:rsid w:val="000B4951"/>
    <w:rsid w:val="000B495F"/>
    <w:rsid w:val="000B55D3"/>
    <w:rsid w:val="000B583B"/>
    <w:rsid w:val="000B5E52"/>
    <w:rsid w:val="000B5EE6"/>
    <w:rsid w:val="000B6113"/>
    <w:rsid w:val="000B631C"/>
    <w:rsid w:val="000B639D"/>
    <w:rsid w:val="000B651E"/>
    <w:rsid w:val="000B658A"/>
    <w:rsid w:val="000B6922"/>
    <w:rsid w:val="000B6928"/>
    <w:rsid w:val="000B6CA0"/>
    <w:rsid w:val="000B712B"/>
    <w:rsid w:val="000B72BD"/>
    <w:rsid w:val="000B72F5"/>
    <w:rsid w:val="000B7486"/>
    <w:rsid w:val="000B75C4"/>
    <w:rsid w:val="000B7934"/>
    <w:rsid w:val="000B7F21"/>
    <w:rsid w:val="000C0803"/>
    <w:rsid w:val="000C0AB2"/>
    <w:rsid w:val="000C0AC1"/>
    <w:rsid w:val="000C0CB0"/>
    <w:rsid w:val="000C16E0"/>
    <w:rsid w:val="000C17B3"/>
    <w:rsid w:val="000C1B35"/>
    <w:rsid w:val="000C226B"/>
    <w:rsid w:val="000C28D8"/>
    <w:rsid w:val="000C2B16"/>
    <w:rsid w:val="000C2D8F"/>
    <w:rsid w:val="000C2F54"/>
    <w:rsid w:val="000C3029"/>
    <w:rsid w:val="000C329A"/>
    <w:rsid w:val="000C34BB"/>
    <w:rsid w:val="000C3801"/>
    <w:rsid w:val="000C380A"/>
    <w:rsid w:val="000C385A"/>
    <w:rsid w:val="000C3B73"/>
    <w:rsid w:val="000C4290"/>
    <w:rsid w:val="000C44D5"/>
    <w:rsid w:val="000C45B8"/>
    <w:rsid w:val="000C47CB"/>
    <w:rsid w:val="000C4A69"/>
    <w:rsid w:val="000C4C01"/>
    <w:rsid w:val="000C4C51"/>
    <w:rsid w:val="000C4DC8"/>
    <w:rsid w:val="000C4EE3"/>
    <w:rsid w:val="000C51B8"/>
    <w:rsid w:val="000C5328"/>
    <w:rsid w:val="000C557C"/>
    <w:rsid w:val="000C56B4"/>
    <w:rsid w:val="000C576A"/>
    <w:rsid w:val="000C57A5"/>
    <w:rsid w:val="000C5800"/>
    <w:rsid w:val="000C5967"/>
    <w:rsid w:val="000C59B2"/>
    <w:rsid w:val="000C5AD2"/>
    <w:rsid w:val="000C5B98"/>
    <w:rsid w:val="000C600A"/>
    <w:rsid w:val="000C680F"/>
    <w:rsid w:val="000C6849"/>
    <w:rsid w:val="000C69C5"/>
    <w:rsid w:val="000C69E7"/>
    <w:rsid w:val="000C6A03"/>
    <w:rsid w:val="000C6C39"/>
    <w:rsid w:val="000C6D28"/>
    <w:rsid w:val="000C73E1"/>
    <w:rsid w:val="000C74A7"/>
    <w:rsid w:val="000C7739"/>
    <w:rsid w:val="000C7809"/>
    <w:rsid w:val="000C7875"/>
    <w:rsid w:val="000C7A49"/>
    <w:rsid w:val="000D051F"/>
    <w:rsid w:val="000D0791"/>
    <w:rsid w:val="000D0951"/>
    <w:rsid w:val="000D0995"/>
    <w:rsid w:val="000D0BAB"/>
    <w:rsid w:val="000D0CFE"/>
    <w:rsid w:val="000D0DB1"/>
    <w:rsid w:val="000D0E57"/>
    <w:rsid w:val="000D0FC9"/>
    <w:rsid w:val="000D12F1"/>
    <w:rsid w:val="000D1380"/>
    <w:rsid w:val="000D17D8"/>
    <w:rsid w:val="000D17F9"/>
    <w:rsid w:val="000D198B"/>
    <w:rsid w:val="000D1A46"/>
    <w:rsid w:val="000D22C9"/>
    <w:rsid w:val="000D22F9"/>
    <w:rsid w:val="000D23AE"/>
    <w:rsid w:val="000D2580"/>
    <w:rsid w:val="000D2610"/>
    <w:rsid w:val="000D26C6"/>
    <w:rsid w:val="000D275B"/>
    <w:rsid w:val="000D2A67"/>
    <w:rsid w:val="000D2DBB"/>
    <w:rsid w:val="000D3080"/>
    <w:rsid w:val="000D3459"/>
    <w:rsid w:val="000D3B26"/>
    <w:rsid w:val="000D3D27"/>
    <w:rsid w:val="000D40F1"/>
    <w:rsid w:val="000D44F3"/>
    <w:rsid w:val="000D4892"/>
    <w:rsid w:val="000D4D8A"/>
    <w:rsid w:val="000D508E"/>
    <w:rsid w:val="000D5458"/>
    <w:rsid w:val="000D564D"/>
    <w:rsid w:val="000D5B15"/>
    <w:rsid w:val="000D5CDA"/>
    <w:rsid w:val="000D6209"/>
    <w:rsid w:val="000D6471"/>
    <w:rsid w:val="000D64FD"/>
    <w:rsid w:val="000D65E1"/>
    <w:rsid w:val="000D664D"/>
    <w:rsid w:val="000D697D"/>
    <w:rsid w:val="000D6E20"/>
    <w:rsid w:val="000D6FDD"/>
    <w:rsid w:val="000D7008"/>
    <w:rsid w:val="000D7027"/>
    <w:rsid w:val="000D70D0"/>
    <w:rsid w:val="000D7146"/>
    <w:rsid w:val="000D71FE"/>
    <w:rsid w:val="000D72C7"/>
    <w:rsid w:val="000D79D0"/>
    <w:rsid w:val="000D7A7B"/>
    <w:rsid w:val="000D7B9C"/>
    <w:rsid w:val="000D7D51"/>
    <w:rsid w:val="000E0010"/>
    <w:rsid w:val="000E06A0"/>
    <w:rsid w:val="000E0A46"/>
    <w:rsid w:val="000E0A72"/>
    <w:rsid w:val="000E106F"/>
    <w:rsid w:val="000E1173"/>
    <w:rsid w:val="000E14C7"/>
    <w:rsid w:val="000E182E"/>
    <w:rsid w:val="000E190A"/>
    <w:rsid w:val="000E2045"/>
    <w:rsid w:val="000E219E"/>
    <w:rsid w:val="000E24BF"/>
    <w:rsid w:val="000E24F1"/>
    <w:rsid w:val="000E289A"/>
    <w:rsid w:val="000E2B32"/>
    <w:rsid w:val="000E2D59"/>
    <w:rsid w:val="000E31FE"/>
    <w:rsid w:val="000E349C"/>
    <w:rsid w:val="000E3621"/>
    <w:rsid w:val="000E36EC"/>
    <w:rsid w:val="000E37C5"/>
    <w:rsid w:val="000E3BD4"/>
    <w:rsid w:val="000E3CA4"/>
    <w:rsid w:val="000E3DAD"/>
    <w:rsid w:val="000E42D3"/>
    <w:rsid w:val="000E464B"/>
    <w:rsid w:val="000E4690"/>
    <w:rsid w:val="000E4C09"/>
    <w:rsid w:val="000E5200"/>
    <w:rsid w:val="000E5251"/>
    <w:rsid w:val="000E528D"/>
    <w:rsid w:val="000E5375"/>
    <w:rsid w:val="000E55E5"/>
    <w:rsid w:val="000E57C9"/>
    <w:rsid w:val="000E593C"/>
    <w:rsid w:val="000E59BD"/>
    <w:rsid w:val="000E5B3A"/>
    <w:rsid w:val="000E6249"/>
    <w:rsid w:val="000E6908"/>
    <w:rsid w:val="000E6BA7"/>
    <w:rsid w:val="000E6DA1"/>
    <w:rsid w:val="000E6EB8"/>
    <w:rsid w:val="000E6EC7"/>
    <w:rsid w:val="000E72D7"/>
    <w:rsid w:val="000E7463"/>
    <w:rsid w:val="000E7935"/>
    <w:rsid w:val="000E7C5D"/>
    <w:rsid w:val="000F005E"/>
    <w:rsid w:val="000F02DB"/>
    <w:rsid w:val="000F0385"/>
    <w:rsid w:val="000F0623"/>
    <w:rsid w:val="000F083E"/>
    <w:rsid w:val="000F0A15"/>
    <w:rsid w:val="000F0A59"/>
    <w:rsid w:val="000F0C6B"/>
    <w:rsid w:val="000F0DB8"/>
    <w:rsid w:val="000F0E20"/>
    <w:rsid w:val="000F14AC"/>
    <w:rsid w:val="000F161E"/>
    <w:rsid w:val="000F1663"/>
    <w:rsid w:val="000F195F"/>
    <w:rsid w:val="000F1DB2"/>
    <w:rsid w:val="000F1F9D"/>
    <w:rsid w:val="000F23B3"/>
    <w:rsid w:val="000F23BA"/>
    <w:rsid w:val="000F2412"/>
    <w:rsid w:val="000F2586"/>
    <w:rsid w:val="000F277D"/>
    <w:rsid w:val="000F2880"/>
    <w:rsid w:val="000F2C2F"/>
    <w:rsid w:val="000F2DD3"/>
    <w:rsid w:val="000F3035"/>
    <w:rsid w:val="000F3281"/>
    <w:rsid w:val="000F330B"/>
    <w:rsid w:val="000F3725"/>
    <w:rsid w:val="000F3967"/>
    <w:rsid w:val="000F3E6A"/>
    <w:rsid w:val="000F488D"/>
    <w:rsid w:val="000F4A3C"/>
    <w:rsid w:val="000F4C4C"/>
    <w:rsid w:val="000F4D90"/>
    <w:rsid w:val="000F50A2"/>
    <w:rsid w:val="000F519D"/>
    <w:rsid w:val="000F5237"/>
    <w:rsid w:val="000F56A0"/>
    <w:rsid w:val="000F581D"/>
    <w:rsid w:val="000F5C49"/>
    <w:rsid w:val="000F5C73"/>
    <w:rsid w:val="000F623A"/>
    <w:rsid w:val="000F64CC"/>
    <w:rsid w:val="000F6617"/>
    <w:rsid w:val="000F6D50"/>
    <w:rsid w:val="000F6FEA"/>
    <w:rsid w:val="000F7109"/>
    <w:rsid w:val="000F71D0"/>
    <w:rsid w:val="000F721A"/>
    <w:rsid w:val="000F7286"/>
    <w:rsid w:val="000F75AE"/>
    <w:rsid w:val="000F7988"/>
    <w:rsid w:val="000F7C2E"/>
    <w:rsid w:val="000F7C37"/>
    <w:rsid w:val="000F7FB9"/>
    <w:rsid w:val="00100153"/>
    <w:rsid w:val="001001E1"/>
    <w:rsid w:val="00100517"/>
    <w:rsid w:val="001005EE"/>
    <w:rsid w:val="00100C0C"/>
    <w:rsid w:val="001010CF"/>
    <w:rsid w:val="001016A9"/>
    <w:rsid w:val="00101A10"/>
    <w:rsid w:val="00101AD3"/>
    <w:rsid w:val="00102306"/>
    <w:rsid w:val="0010230D"/>
    <w:rsid w:val="00102512"/>
    <w:rsid w:val="001025C6"/>
    <w:rsid w:val="00102D72"/>
    <w:rsid w:val="00102F0C"/>
    <w:rsid w:val="001034EA"/>
    <w:rsid w:val="00103804"/>
    <w:rsid w:val="00103A6C"/>
    <w:rsid w:val="00103E25"/>
    <w:rsid w:val="00104167"/>
    <w:rsid w:val="0010478A"/>
    <w:rsid w:val="00104DB3"/>
    <w:rsid w:val="0010549E"/>
    <w:rsid w:val="001056A7"/>
    <w:rsid w:val="00105930"/>
    <w:rsid w:val="00105A20"/>
    <w:rsid w:val="00105D67"/>
    <w:rsid w:val="00105E48"/>
    <w:rsid w:val="00105FF9"/>
    <w:rsid w:val="001061BC"/>
    <w:rsid w:val="001061C2"/>
    <w:rsid w:val="00106237"/>
    <w:rsid w:val="00106354"/>
    <w:rsid w:val="001064E1"/>
    <w:rsid w:val="00106938"/>
    <w:rsid w:val="00106A92"/>
    <w:rsid w:val="00106F2A"/>
    <w:rsid w:val="0010706C"/>
    <w:rsid w:val="001070E6"/>
    <w:rsid w:val="00107116"/>
    <w:rsid w:val="001074FE"/>
    <w:rsid w:val="001076CA"/>
    <w:rsid w:val="001077DB"/>
    <w:rsid w:val="00107921"/>
    <w:rsid w:val="00107EA8"/>
    <w:rsid w:val="00107FA8"/>
    <w:rsid w:val="001104FA"/>
    <w:rsid w:val="00110835"/>
    <w:rsid w:val="00110C00"/>
    <w:rsid w:val="00110EC6"/>
    <w:rsid w:val="00110ED3"/>
    <w:rsid w:val="00110FE8"/>
    <w:rsid w:val="001111F6"/>
    <w:rsid w:val="001113E6"/>
    <w:rsid w:val="00111620"/>
    <w:rsid w:val="001116C3"/>
    <w:rsid w:val="00111D8A"/>
    <w:rsid w:val="00111E27"/>
    <w:rsid w:val="00111E51"/>
    <w:rsid w:val="00112136"/>
    <w:rsid w:val="001124D1"/>
    <w:rsid w:val="001125A4"/>
    <w:rsid w:val="00112909"/>
    <w:rsid w:val="0011296B"/>
    <w:rsid w:val="00112D3E"/>
    <w:rsid w:val="00113119"/>
    <w:rsid w:val="0011311E"/>
    <w:rsid w:val="00113329"/>
    <w:rsid w:val="0011340E"/>
    <w:rsid w:val="0011354D"/>
    <w:rsid w:val="00113B14"/>
    <w:rsid w:val="00113B2B"/>
    <w:rsid w:val="00113C37"/>
    <w:rsid w:val="00113DC9"/>
    <w:rsid w:val="00114258"/>
    <w:rsid w:val="00114445"/>
    <w:rsid w:val="00114536"/>
    <w:rsid w:val="0011496C"/>
    <w:rsid w:val="001149EB"/>
    <w:rsid w:val="00114D22"/>
    <w:rsid w:val="00114FF4"/>
    <w:rsid w:val="00115007"/>
    <w:rsid w:val="001158DE"/>
    <w:rsid w:val="00115901"/>
    <w:rsid w:val="00115C93"/>
    <w:rsid w:val="00115E53"/>
    <w:rsid w:val="00115FBF"/>
    <w:rsid w:val="00116130"/>
    <w:rsid w:val="00116177"/>
    <w:rsid w:val="00116202"/>
    <w:rsid w:val="001162FF"/>
    <w:rsid w:val="00116373"/>
    <w:rsid w:val="00116476"/>
    <w:rsid w:val="00116518"/>
    <w:rsid w:val="00116917"/>
    <w:rsid w:val="00116965"/>
    <w:rsid w:val="001169A7"/>
    <w:rsid w:val="00116C87"/>
    <w:rsid w:val="00116D2C"/>
    <w:rsid w:val="00116E5F"/>
    <w:rsid w:val="001172EC"/>
    <w:rsid w:val="00117489"/>
    <w:rsid w:val="001174AF"/>
    <w:rsid w:val="001178AC"/>
    <w:rsid w:val="00117976"/>
    <w:rsid w:val="00117A35"/>
    <w:rsid w:val="00117A6F"/>
    <w:rsid w:val="00117DAE"/>
    <w:rsid w:val="00120297"/>
    <w:rsid w:val="001202BF"/>
    <w:rsid w:val="00120498"/>
    <w:rsid w:val="0012081B"/>
    <w:rsid w:val="00120B1E"/>
    <w:rsid w:val="00120C60"/>
    <w:rsid w:val="00121787"/>
    <w:rsid w:val="00121D11"/>
    <w:rsid w:val="00121DB8"/>
    <w:rsid w:val="00121E41"/>
    <w:rsid w:val="001223F3"/>
    <w:rsid w:val="0012308E"/>
    <w:rsid w:val="0012370B"/>
    <w:rsid w:val="00123AC9"/>
    <w:rsid w:val="00123EEF"/>
    <w:rsid w:val="00123F95"/>
    <w:rsid w:val="00123F9A"/>
    <w:rsid w:val="00123FB4"/>
    <w:rsid w:val="001246CD"/>
    <w:rsid w:val="00124A0D"/>
    <w:rsid w:val="00124CCB"/>
    <w:rsid w:val="00125136"/>
    <w:rsid w:val="00125258"/>
    <w:rsid w:val="001254D0"/>
    <w:rsid w:val="001258D8"/>
    <w:rsid w:val="00125992"/>
    <w:rsid w:val="00125B8C"/>
    <w:rsid w:val="00125D53"/>
    <w:rsid w:val="00125E4B"/>
    <w:rsid w:val="00125EB2"/>
    <w:rsid w:val="001261AB"/>
    <w:rsid w:val="001262B9"/>
    <w:rsid w:val="001264F4"/>
    <w:rsid w:val="0012663B"/>
    <w:rsid w:val="001266F7"/>
    <w:rsid w:val="00126904"/>
    <w:rsid w:val="0012697E"/>
    <w:rsid w:val="00126C49"/>
    <w:rsid w:val="00126F52"/>
    <w:rsid w:val="00127241"/>
    <w:rsid w:val="00127482"/>
    <w:rsid w:val="00127596"/>
    <w:rsid w:val="00127C45"/>
    <w:rsid w:val="0013037A"/>
    <w:rsid w:val="001304E5"/>
    <w:rsid w:val="001307E7"/>
    <w:rsid w:val="001317BD"/>
    <w:rsid w:val="001318A4"/>
    <w:rsid w:val="001318E9"/>
    <w:rsid w:val="001318FE"/>
    <w:rsid w:val="00131B91"/>
    <w:rsid w:val="001321A4"/>
    <w:rsid w:val="00132296"/>
    <w:rsid w:val="0013247D"/>
    <w:rsid w:val="001328F5"/>
    <w:rsid w:val="00132AB7"/>
    <w:rsid w:val="00132CD0"/>
    <w:rsid w:val="00132DCF"/>
    <w:rsid w:val="001330BE"/>
    <w:rsid w:val="00133260"/>
    <w:rsid w:val="00133529"/>
    <w:rsid w:val="00133628"/>
    <w:rsid w:val="0013386C"/>
    <w:rsid w:val="00133A28"/>
    <w:rsid w:val="00134570"/>
    <w:rsid w:val="00135119"/>
    <w:rsid w:val="001353F6"/>
    <w:rsid w:val="00135805"/>
    <w:rsid w:val="00135822"/>
    <w:rsid w:val="00135B9C"/>
    <w:rsid w:val="00135C95"/>
    <w:rsid w:val="001362B6"/>
    <w:rsid w:val="0013669E"/>
    <w:rsid w:val="00136B49"/>
    <w:rsid w:val="00136E5C"/>
    <w:rsid w:val="0013725D"/>
    <w:rsid w:val="001372B0"/>
    <w:rsid w:val="00137495"/>
    <w:rsid w:val="001378EC"/>
    <w:rsid w:val="001379D9"/>
    <w:rsid w:val="00137DDE"/>
    <w:rsid w:val="00137EEC"/>
    <w:rsid w:val="00137F94"/>
    <w:rsid w:val="001400ED"/>
    <w:rsid w:val="00140422"/>
    <w:rsid w:val="0014063F"/>
    <w:rsid w:val="00140C38"/>
    <w:rsid w:val="00140D2B"/>
    <w:rsid w:val="00140E1F"/>
    <w:rsid w:val="00140E43"/>
    <w:rsid w:val="00140F07"/>
    <w:rsid w:val="00140F41"/>
    <w:rsid w:val="00140F58"/>
    <w:rsid w:val="00141502"/>
    <w:rsid w:val="0014151E"/>
    <w:rsid w:val="00141A8C"/>
    <w:rsid w:val="00141BF2"/>
    <w:rsid w:val="00141D89"/>
    <w:rsid w:val="00141E25"/>
    <w:rsid w:val="00142162"/>
    <w:rsid w:val="00142199"/>
    <w:rsid w:val="001421F8"/>
    <w:rsid w:val="00142206"/>
    <w:rsid w:val="00142326"/>
    <w:rsid w:val="00142740"/>
    <w:rsid w:val="0014284C"/>
    <w:rsid w:val="001428CE"/>
    <w:rsid w:val="001428CF"/>
    <w:rsid w:val="0014294E"/>
    <w:rsid w:val="00142B66"/>
    <w:rsid w:val="00142B73"/>
    <w:rsid w:val="00142CE3"/>
    <w:rsid w:val="00142EF7"/>
    <w:rsid w:val="00143463"/>
    <w:rsid w:val="00143553"/>
    <w:rsid w:val="00143630"/>
    <w:rsid w:val="00143D8D"/>
    <w:rsid w:val="00143FA4"/>
    <w:rsid w:val="00143FAC"/>
    <w:rsid w:val="00144269"/>
    <w:rsid w:val="00144283"/>
    <w:rsid w:val="001443BF"/>
    <w:rsid w:val="0014445A"/>
    <w:rsid w:val="00144ED2"/>
    <w:rsid w:val="001451AD"/>
    <w:rsid w:val="001451DD"/>
    <w:rsid w:val="00145287"/>
    <w:rsid w:val="001457AD"/>
    <w:rsid w:val="00145AA3"/>
    <w:rsid w:val="00145BE0"/>
    <w:rsid w:val="00145C48"/>
    <w:rsid w:val="00146015"/>
    <w:rsid w:val="00146113"/>
    <w:rsid w:val="00146A3F"/>
    <w:rsid w:val="001471AB"/>
    <w:rsid w:val="0014729E"/>
    <w:rsid w:val="00147337"/>
    <w:rsid w:val="00147370"/>
    <w:rsid w:val="001473B7"/>
    <w:rsid w:val="00147531"/>
    <w:rsid w:val="001475BB"/>
    <w:rsid w:val="00147839"/>
    <w:rsid w:val="00147A0F"/>
    <w:rsid w:val="00147CEC"/>
    <w:rsid w:val="00147F67"/>
    <w:rsid w:val="0015002C"/>
    <w:rsid w:val="001504B4"/>
    <w:rsid w:val="00150DC4"/>
    <w:rsid w:val="00150E53"/>
    <w:rsid w:val="001510C1"/>
    <w:rsid w:val="001513A6"/>
    <w:rsid w:val="001515DF"/>
    <w:rsid w:val="001516EE"/>
    <w:rsid w:val="00151849"/>
    <w:rsid w:val="00151853"/>
    <w:rsid w:val="001518FE"/>
    <w:rsid w:val="00152002"/>
    <w:rsid w:val="001524F8"/>
    <w:rsid w:val="0015270C"/>
    <w:rsid w:val="001527FC"/>
    <w:rsid w:val="00152C95"/>
    <w:rsid w:val="00152CB7"/>
    <w:rsid w:val="00152DB8"/>
    <w:rsid w:val="00152EEF"/>
    <w:rsid w:val="00152F41"/>
    <w:rsid w:val="00154282"/>
    <w:rsid w:val="0015475A"/>
    <w:rsid w:val="00154762"/>
    <w:rsid w:val="0015495B"/>
    <w:rsid w:val="00154BF1"/>
    <w:rsid w:val="0015502A"/>
    <w:rsid w:val="001552A2"/>
    <w:rsid w:val="00155413"/>
    <w:rsid w:val="0015550E"/>
    <w:rsid w:val="00155BCE"/>
    <w:rsid w:val="00155CE2"/>
    <w:rsid w:val="00155DCA"/>
    <w:rsid w:val="00155E11"/>
    <w:rsid w:val="00155FD8"/>
    <w:rsid w:val="00156012"/>
    <w:rsid w:val="00156502"/>
    <w:rsid w:val="0015681D"/>
    <w:rsid w:val="00156E5C"/>
    <w:rsid w:val="00156F85"/>
    <w:rsid w:val="00157664"/>
    <w:rsid w:val="00157711"/>
    <w:rsid w:val="001577A6"/>
    <w:rsid w:val="001579D3"/>
    <w:rsid w:val="00157A57"/>
    <w:rsid w:val="00157D51"/>
    <w:rsid w:val="00157DBD"/>
    <w:rsid w:val="00157EFE"/>
    <w:rsid w:val="00160186"/>
    <w:rsid w:val="00160BB8"/>
    <w:rsid w:val="00160C19"/>
    <w:rsid w:val="00160C30"/>
    <w:rsid w:val="00161765"/>
    <w:rsid w:val="00161945"/>
    <w:rsid w:val="00161DED"/>
    <w:rsid w:val="0016205C"/>
    <w:rsid w:val="001621C0"/>
    <w:rsid w:val="00162456"/>
    <w:rsid w:val="00162470"/>
    <w:rsid w:val="0016287E"/>
    <w:rsid w:val="001629B2"/>
    <w:rsid w:val="001629D6"/>
    <w:rsid w:val="00162CA7"/>
    <w:rsid w:val="00162F55"/>
    <w:rsid w:val="00162FB9"/>
    <w:rsid w:val="0016346F"/>
    <w:rsid w:val="0016357E"/>
    <w:rsid w:val="001635FA"/>
    <w:rsid w:val="001636C4"/>
    <w:rsid w:val="001637EF"/>
    <w:rsid w:val="00163A22"/>
    <w:rsid w:val="00163BD9"/>
    <w:rsid w:val="00163C62"/>
    <w:rsid w:val="00163D21"/>
    <w:rsid w:val="0016434C"/>
    <w:rsid w:val="001643D5"/>
    <w:rsid w:val="00164497"/>
    <w:rsid w:val="00164717"/>
    <w:rsid w:val="001648F1"/>
    <w:rsid w:val="00164D02"/>
    <w:rsid w:val="00165427"/>
    <w:rsid w:val="00165632"/>
    <w:rsid w:val="00165816"/>
    <w:rsid w:val="001658BD"/>
    <w:rsid w:val="001658CC"/>
    <w:rsid w:val="00165B47"/>
    <w:rsid w:val="00165C78"/>
    <w:rsid w:val="00165F2F"/>
    <w:rsid w:val="00166888"/>
    <w:rsid w:val="001668B9"/>
    <w:rsid w:val="00166BA5"/>
    <w:rsid w:val="00166BA6"/>
    <w:rsid w:val="00166BD2"/>
    <w:rsid w:val="001673F8"/>
    <w:rsid w:val="00167A2A"/>
    <w:rsid w:val="00167F6C"/>
    <w:rsid w:val="00170082"/>
    <w:rsid w:val="0017059F"/>
    <w:rsid w:val="0017066A"/>
    <w:rsid w:val="001706D5"/>
    <w:rsid w:val="00170958"/>
    <w:rsid w:val="00170B48"/>
    <w:rsid w:val="00170EB1"/>
    <w:rsid w:val="00171195"/>
    <w:rsid w:val="001711F7"/>
    <w:rsid w:val="00171A46"/>
    <w:rsid w:val="00171AF5"/>
    <w:rsid w:val="00171CCD"/>
    <w:rsid w:val="001723E1"/>
    <w:rsid w:val="001727FD"/>
    <w:rsid w:val="00172969"/>
    <w:rsid w:val="00172A61"/>
    <w:rsid w:val="00172AB1"/>
    <w:rsid w:val="00172DD9"/>
    <w:rsid w:val="00172FF3"/>
    <w:rsid w:val="0017346B"/>
    <w:rsid w:val="001739E9"/>
    <w:rsid w:val="00173A8C"/>
    <w:rsid w:val="00173D56"/>
    <w:rsid w:val="001742C5"/>
    <w:rsid w:val="00174329"/>
    <w:rsid w:val="00174545"/>
    <w:rsid w:val="0017481B"/>
    <w:rsid w:val="001748DE"/>
    <w:rsid w:val="00175506"/>
    <w:rsid w:val="00175632"/>
    <w:rsid w:val="0017583B"/>
    <w:rsid w:val="00175D72"/>
    <w:rsid w:val="00175D7F"/>
    <w:rsid w:val="00175F52"/>
    <w:rsid w:val="00176159"/>
    <w:rsid w:val="0017637B"/>
    <w:rsid w:val="00176555"/>
    <w:rsid w:val="00176862"/>
    <w:rsid w:val="00176D54"/>
    <w:rsid w:val="00176D78"/>
    <w:rsid w:val="00177073"/>
    <w:rsid w:val="00177075"/>
    <w:rsid w:val="001778DF"/>
    <w:rsid w:val="00177C1B"/>
    <w:rsid w:val="00177EEF"/>
    <w:rsid w:val="00177F08"/>
    <w:rsid w:val="00180764"/>
    <w:rsid w:val="001808CD"/>
    <w:rsid w:val="00180A8A"/>
    <w:rsid w:val="00180AE3"/>
    <w:rsid w:val="00180B62"/>
    <w:rsid w:val="00180F7A"/>
    <w:rsid w:val="001814C9"/>
    <w:rsid w:val="001815F9"/>
    <w:rsid w:val="001817E3"/>
    <w:rsid w:val="00181844"/>
    <w:rsid w:val="00181974"/>
    <w:rsid w:val="00181A5A"/>
    <w:rsid w:val="00181BB3"/>
    <w:rsid w:val="00181DD9"/>
    <w:rsid w:val="00181E81"/>
    <w:rsid w:val="00181F67"/>
    <w:rsid w:val="001820CE"/>
    <w:rsid w:val="00182632"/>
    <w:rsid w:val="00182A76"/>
    <w:rsid w:val="00182C21"/>
    <w:rsid w:val="00182DA0"/>
    <w:rsid w:val="00182E48"/>
    <w:rsid w:val="00182F6D"/>
    <w:rsid w:val="00182F73"/>
    <w:rsid w:val="00182FAC"/>
    <w:rsid w:val="001830D3"/>
    <w:rsid w:val="001831F1"/>
    <w:rsid w:val="001839D2"/>
    <w:rsid w:val="001839FF"/>
    <w:rsid w:val="00183A55"/>
    <w:rsid w:val="00184034"/>
    <w:rsid w:val="001842B5"/>
    <w:rsid w:val="001842FC"/>
    <w:rsid w:val="00184346"/>
    <w:rsid w:val="001843AA"/>
    <w:rsid w:val="0018442F"/>
    <w:rsid w:val="001846CD"/>
    <w:rsid w:val="001848B4"/>
    <w:rsid w:val="001848C2"/>
    <w:rsid w:val="0018498A"/>
    <w:rsid w:val="001849A4"/>
    <w:rsid w:val="00184BA1"/>
    <w:rsid w:val="00185153"/>
    <w:rsid w:val="00185693"/>
    <w:rsid w:val="00185A2E"/>
    <w:rsid w:val="00185A54"/>
    <w:rsid w:val="00185BE9"/>
    <w:rsid w:val="00185CE1"/>
    <w:rsid w:val="00185D27"/>
    <w:rsid w:val="00186122"/>
    <w:rsid w:val="00186288"/>
    <w:rsid w:val="001862A5"/>
    <w:rsid w:val="00186406"/>
    <w:rsid w:val="00186692"/>
    <w:rsid w:val="001866EE"/>
    <w:rsid w:val="00186758"/>
    <w:rsid w:val="001869A3"/>
    <w:rsid w:val="00186E2E"/>
    <w:rsid w:val="00187585"/>
    <w:rsid w:val="00187C69"/>
    <w:rsid w:val="00187D0F"/>
    <w:rsid w:val="00187D98"/>
    <w:rsid w:val="00187F6D"/>
    <w:rsid w:val="0019005F"/>
    <w:rsid w:val="0019013F"/>
    <w:rsid w:val="00190694"/>
    <w:rsid w:val="0019080B"/>
    <w:rsid w:val="001909FD"/>
    <w:rsid w:val="00190B39"/>
    <w:rsid w:val="00190C45"/>
    <w:rsid w:val="00190C4F"/>
    <w:rsid w:val="00190E31"/>
    <w:rsid w:val="00191071"/>
    <w:rsid w:val="0019144A"/>
    <w:rsid w:val="00191758"/>
    <w:rsid w:val="00191AC6"/>
    <w:rsid w:val="00191C5B"/>
    <w:rsid w:val="00191EB1"/>
    <w:rsid w:val="00191EC2"/>
    <w:rsid w:val="0019215C"/>
    <w:rsid w:val="00192B6E"/>
    <w:rsid w:val="00192D05"/>
    <w:rsid w:val="00192D8A"/>
    <w:rsid w:val="00193440"/>
    <w:rsid w:val="001935EA"/>
    <w:rsid w:val="00193EE7"/>
    <w:rsid w:val="00193FD2"/>
    <w:rsid w:val="00194125"/>
    <w:rsid w:val="0019431C"/>
    <w:rsid w:val="00194444"/>
    <w:rsid w:val="00194699"/>
    <w:rsid w:val="00194D05"/>
    <w:rsid w:val="00194D2E"/>
    <w:rsid w:val="00194ED7"/>
    <w:rsid w:val="00194EE0"/>
    <w:rsid w:val="001950F6"/>
    <w:rsid w:val="001953FC"/>
    <w:rsid w:val="001955CD"/>
    <w:rsid w:val="0019594B"/>
    <w:rsid w:val="001959E5"/>
    <w:rsid w:val="00195F00"/>
    <w:rsid w:val="00196008"/>
    <w:rsid w:val="00196036"/>
    <w:rsid w:val="001960C6"/>
    <w:rsid w:val="001962E5"/>
    <w:rsid w:val="0019683F"/>
    <w:rsid w:val="00196A93"/>
    <w:rsid w:val="00196BDC"/>
    <w:rsid w:val="00196D1C"/>
    <w:rsid w:val="00196F56"/>
    <w:rsid w:val="001971EF"/>
    <w:rsid w:val="001A09A6"/>
    <w:rsid w:val="001A0C3A"/>
    <w:rsid w:val="001A0F6F"/>
    <w:rsid w:val="001A110A"/>
    <w:rsid w:val="001A18E5"/>
    <w:rsid w:val="001A19A6"/>
    <w:rsid w:val="001A1C07"/>
    <w:rsid w:val="001A1F47"/>
    <w:rsid w:val="001A1FDF"/>
    <w:rsid w:val="001A281F"/>
    <w:rsid w:val="001A2974"/>
    <w:rsid w:val="001A2A39"/>
    <w:rsid w:val="001A2CD7"/>
    <w:rsid w:val="001A2D30"/>
    <w:rsid w:val="001A3105"/>
    <w:rsid w:val="001A3208"/>
    <w:rsid w:val="001A343E"/>
    <w:rsid w:val="001A34FA"/>
    <w:rsid w:val="001A38CA"/>
    <w:rsid w:val="001A3A00"/>
    <w:rsid w:val="001A3C4A"/>
    <w:rsid w:val="001A45E3"/>
    <w:rsid w:val="001A4652"/>
    <w:rsid w:val="001A47C3"/>
    <w:rsid w:val="001A4BFE"/>
    <w:rsid w:val="001A4CD7"/>
    <w:rsid w:val="001A4D98"/>
    <w:rsid w:val="001A502B"/>
    <w:rsid w:val="001A50FF"/>
    <w:rsid w:val="001A51DF"/>
    <w:rsid w:val="001A537C"/>
    <w:rsid w:val="001A53F8"/>
    <w:rsid w:val="001A540D"/>
    <w:rsid w:val="001A5478"/>
    <w:rsid w:val="001A56A3"/>
    <w:rsid w:val="001A5A39"/>
    <w:rsid w:val="001A5B9E"/>
    <w:rsid w:val="001A6222"/>
    <w:rsid w:val="001A633C"/>
    <w:rsid w:val="001A6638"/>
    <w:rsid w:val="001A6A88"/>
    <w:rsid w:val="001A6BCD"/>
    <w:rsid w:val="001A6BDE"/>
    <w:rsid w:val="001A70D9"/>
    <w:rsid w:val="001A70F6"/>
    <w:rsid w:val="001A71FF"/>
    <w:rsid w:val="001A7660"/>
    <w:rsid w:val="001A779C"/>
    <w:rsid w:val="001A78FD"/>
    <w:rsid w:val="001A7E41"/>
    <w:rsid w:val="001A7FA7"/>
    <w:rsid w:val="001B013E"/>
    <w:rsid w:val="001B03D0"/>
    <w:rsid w:val="001B08CB"/>
    <w:rsid w:val="001B09ED"/>
    <w:rsid w:val="001B0E58"/>
    <w:rsid w:val="001B11F9"/>
    <w:rsid w:val="001B15A0"/>
    <w:rsid w:val="001B1669"/>
    <w:rsid w:val="001B181E"/>
    <w:rsid w:val="001B1B96"/>
    <w:rsid w:val="001B1DBE"/>
    <w:rsid w:val="001B1EB6"/>
    <w:rsid w:val="001B21F9"/>
    <w:rsid w:val="001B2355"/>
    <w:rsid w:val="001B266A"/>
    <w:rsid w:val="001B2DD6"/>
    <w:rsid w:val="001B3035"/>
    <w:rsid w:val="001B30BF"/>
    <w:rsid w:val="001B321C"/>
    <w:rsid w:val="001B3477"/>
    <w:rsid w:val="001B373B"/>
    <w:rsid w:val="001B3B6F"/>
    <w:rsid w:val="001B4700"/>
    <w:rsid w:val="001B49A4"/>
    <w:rsid w:val="001B4D91"/>
    <w:rsid w:val="001B5276"/>
    <w:rsid w:val="001B561B"/>
    <w:rsid w:val="001B5BA4"/>
    <w:rsid w:val="001B60BA"/>
    <w:rsid w:val="001B6732"/>
    <w:rsid w:val="001B6DF5"/>
    <w:rsid w:val="001B6E2B"/>
    <w:rsid w:val="001B744E"/>
    <w:rsid w:val="001B7460"/>
    <w:rsid w:val="001B7462"/>
    <w:rsid w:val="001B76CE"/>
    <w:rsid w:val="001B77B7"/>
    <w:rsid w:val="001B7BDA"/>
    <w:rsid w:val="001C00FB"/>
    <w:rsid w:val="001C066A"/>
    <w:rsid w:val="001C07C8"/>
    <w:rsid w:val="001C0A28"/>
    <w:rsid w:val="001C137C"/>
    <w:rsid w:val="001C1662"/>
    <w:rsid w:val="001C187F"/>
    <w:rsid w:val="001C1B4B"/>
    <w:rsid w:val="001C1DBA"/>
    <w:rsid w:val="001C1EC6"/>
    <w:rsid w:val="001C1F5B"/>
    <w:rsid w:val="001C21D3"/>
    <w:rsid w:val="001C251A"/>
    <w:rsid w:val="001C2813"/>
    <w:rsid w:val="001C2B18"/>
    <w:rsid w:val="001C3030"/>
    <w:rsid w:val="001C3094"/>
    <w:rsid w:val="001C3173"/>
    <w:rsid w:val="001C3196"/>
    <w:rsid w:val="001C31FE"/>
    <w:rsid w:val="001C32A0"/>
    <w:rsid w:val="001C34FA"/>
    <w:rsid w:val="001C3851"/>
    <w:rsid w:val="001C3916"/>
    <w:rsid w:val="001C3922"/>
    <w:rsid w:val="001C396A"/>
    <w:rsid w:val="001C3C17"/>
    <w:rsid w:val="001C3DBF"/>
    <w:rsid w:val="001C467E"/>
    <w:rsid w:val="001C4811"/>
    <w:rsid w:val="001C4A06"/>
    <w:rsid w:val="001C4D2A"/>
    <w:rsid w:val="001C4DB8"/>
    <w:rsid w:val="001C4E91"/>
    <w:rsid w:val="001C5230"/>
    <w:rsid w:val="001C5335"/>
    <w:rsid w:val="001C55B5"/>
    <w:rsid w:val="001C5959"/>
    <w:rsid w:val="001C5C80"/>
    <w:rsid w:val="001C6B75"/>
    <w:rsid w:val="001C6E8A"/>
    <w:rsid w:val="001C6F82"/>
    <w:rsid w:val="001C70A5"/>
    <w:rsid w:val="001C70CF"/>
    <w:rsid w:val="001C7195"/>
    <w:rsid w:val="001C72EE"/>
    <w:rsid w:val="001C7789"/>
    <w:rsid w:val="001C7DDC"/>
    <w:rsid w:val="001D009E"/>
    <w:rsid w:val="001D03DC"/>
    <w:rsid w:val="001D04E4"/>
    <w:rsid w:val="001D0551"/>
    <w:rsid w:val="001D06D2"/>
    <w:rsid w:val="001D09A4"/>
    <w:rsid w:val="001D0A0C"/>
    <w:rsid w:val="001D0C77"/>
    <w:rsid w:val="001D0EF2"/>
    <w:rsid w:val="001D13C6"/>
    <w:rsid w:val="001D19C6"/>
    <w:rsid w:val="001D1BCA"/>
    <w:rsid w:val="001D1E11"/>
    <w:rsid w:val="001D208A"/>
    <w:rsid w:val="001D2107"/>
    <w:rsid w:val="001D246C"/>
    <w:rsid w:val="001D291A"/>
    <w:rsid w:val="001D2D1D"/>
    <w:rsid w:val="001D30D3"/>
    <w:rsid w:val="001D3307"/>
    <w:rsid w:val="001D34FC"/>
    <w:rsid w:val="001D396D"/>
    <w:rsid w:val="001D3AB8"/>
    <w:rsid w:val="001D3B2A"/>
    <w:rsid w:val="001D3B5A"/>
    <w:rsid w:val="001D3D1E"/>
    <w:rsid w:val="001D3DBA"/>
    <w:rsid w:val="001D4066"/>
    <w:rsid w:val="001D4159"/>
    <w:rsid w:val="001D4C06"/>
    <w:rsid w:val="001D5068"/>
    <w:rsid w:val="001D508B"/>
    <w:rsid w:val="001D509D"/>
    <w:rsid w:val="001D5329"/>
    <w:rsid w:val="001D5541"/>
    <w:rsid w:val="001D55B1"/>
    <w:rsid w:val="001D5977"/>
    <w:rsid w:val="001D614B"/>
    <w:rsid w:val="001D629D"/>
    <w:rsid w:val="001D641B"/>
    <w:rsid w:val="001D6421"/>
    <w:rsid w:val="001D647F"/>
    <w:rsid w:val="001D65A1"/>
    <w:rsid w:val="001D6A5E"/>
    <w:rsid w:val="001D7170"/>
    <w:rsid w:val="001D739B"/>
    <w:rsid w:val="001D75D7"/>
    <w:rsid w:val="001D7667"/>
    <w:rsid w:val="001D76AD"/>
    <w:rsid w:val="001D7A78"/>
    <w:rsid w:val="001D7B65"/>
    <w:rsid w:val="001E018D"/>
    <w:rsid w:val="001E077D"/>
    <w:rsid w:val="001E0C39"/>
    <w:rsid w:val="001E0E52"/>
    <w:rsid w:val="001E1098"/>
    <w:rsid w:val="001E1307"/>
    <w:rsid w:val="001E15B2"/>
    <w:rsid w:val="001E19AF"/>
    <w:rsid w:val="001E1EAC"/>
    <w:rsid w:val="001E1FFD"/>
    <w:rsid w:val="001E2026"/>
    <w:rsid w:val="001E210B"/>
    <w:rsid w:val="001E22C9"/>
    <w:rsid w:val="001E2364"/>
    <w:rsid w:val="001E28E1"/>
    <w:rsid w:val="001E2ACD"/>
    <w:rsid w:val="001E2F1C"/>
    <w:rsid w:val="001E32DD"/>
    <w:rsid w:val="001E351E"/>
    <w:rsid w:val="001E358A"/>
    <w:rsid w:val="001E3ED6"/>
    <w:rsid w:val="001E3EF7"/>
    <w:rsid w:val="001E45C8"/>
    <w:rsid w:val="001E4E9F"/>
    <w:rsid w:val="001E4F47"/>
    <w:rsid w:val="001E4FC0"/>
    <w:rsid w:val="001E4FE9"/>
    <w:rsid w:val="001E502E"/>
    <w:rsid w:val="001E508A"/>
    <w:rsid w:val="001E5117"/>
    <w:rsid w:val="001E527E"/>
    <w:rsid w:val="001E53D7"/>
    <w:rsid w:val="001E561A"/>
    <w:rsid w:val="001E596F"/>
    <w:rsid w:val="001E59D1"/>
    <w:rsid w:val="001E5BC4"/>
    <w:rsid w:val="001E5FBE"/>
    <w:rsid w:val="001E672E"/>
    <w:rsid w:val="001E6A5A"/>
    <w:rsid w:val="001E6BCF"/>
    <w:rsid w:val="001E6D12"/>
    <w:rsid w:val="001E72DF"/>
    <w:rsid w:val="001E7755"/>
    <w:rsid w:val="001E79B6"/>
    <w:rsid w:val="001E7E61"/>
    <w:rsid w:val="001E7F62"/>
    <w:rsid w:val="001F0181"/>
    <w:rsid w:val="001F043A"/>
    <w:rsid w:val="001F04EB"/>
    <w:rsid w:val="001F0873"/>
    <w:rsid w:val="001F0B25"/>
    <w:rsid w:val="001F0EDD"/>
    <w:rsid w:val="001F0F10"/>
    <w:rsid w:val="001F0F3B"/>
    <w:rsid w:val="001F1074"/>
    <w:rsid w:val="001F11C0"/>
    <w:rsid w:val="001F19D5"/>
    <w:rsid w:val="001F1BEB"/>
    <w:rsid w:val="001F24DF"/>
    <w:rsid w:val="001F254B"/>
    <w:rsid w:val="001F2738"/>
    <w:rsid w:val="001F28FB"/>
    <w:rsid w:val="001F299C"/>
    <w:rsid w:val="001F2A51"/>
    <w:rsid w:val="001F2AA0"/>
    <w:rsid w:val="001F2B34"/>
    <w:rsid w:val="001F2BE9"/>
    <w:rsid w:val="001F2C07"/>
    <w:rsid w:val="001F2C86"/>
    <w:rsid w:val="001F3287"/>
    <w:rsid w:val="001F343E"/>
    <w:rsid w:val="001F38A1"/>
    <w:rsid w:val="001F3B43"/>
    <w:rsid w:val="001F3D85"/>
    <w:rsid w:val="001F3EAD"/>
    <w:rsid w:val="001F3F60"/>
    <w:rsid w:val="001F414C"/>
    <w:rsid w:val="001F4C00"/>
    <w:rsid w:val="001F5526"/>
    <w:rsid w:val="001F55A6"/>
    <w:rsid w:val="001F5789"/>
    <w:rsid w:val="001F58EA"/>
    <w:rsid w:val="001F5C46"/>
    <w:rsid w:val="001F5C6C"/>
    <w:rsid w:val="001F613A"/>
    <w:rsid w:val="001F613D"/>
    <w:rsid w:val="001F73C6"/>
    <w:rsid w:val="001F740A"/>
    <w:rsid w:val="001F7769"/>
    <w:rsid w:val="001F79BB"/>
    <w:rsid w:val="001F7CB8"/>
    <w:rsid w:val="001F7D26"/>
    <w:rsid w:val="001F7FF1"/>
    <w:rsid w:val="00200180"/>
    <w:rsid w:val="00200B02"/>
    <w:rsid w:val="00200CA5"/>
    <w:rsid w:val="00200D88"/>
    <w:rsid w:val="00200F24"/>
    <w:rsid w:val="00201447"/>
    <w:rsid w:val="002014FA"/>
    <w:rsid w:val="00201787"/>
    <w:rsid w:val="00201B55"/>
    <w:rsid w:val="00202051"/>
    <w:rsid w:val="002022C8"/>
    <w:rsid w:val="002025FF"/>
    <w:rsid w:val="002027B4"/>
    <w:rsid w:val="00202939"/>
    <w:rsid w:val="00202DBE"/>
    <w:rsid w:val="00203056"/>
    <w:rsid w:val="002038BD"/>
    <w:rsid w:val="00203AE6"/>
    <w:rsid w:val="00203DC3"/>
    <w:rsid w:val="00203E4F"/>
    <w:rsid w:val="00203F40"/>
    <w:rsid w:val="00204243"/>
    <w:rsid w:val="00204383"/>
    <w:rsid w:val="002043D7"/>
    <w:rsid w:val="00204408"/>
    <w:rsid w:val="0020446A"/>
    <w:rsid w:val="002044E5"/>
    <w:rsid w:val="0020463A"/>
    <w:rsid w:val="002047C3"/>
    <w:rsid w:val="002049C2"/>
    <w:rsid w:val="00204A3C"/>
    <w:rsid w:val="00205041"/>
    <w:rsid w:val="00205484"/>
    <w:rsid w:val="00205513"/>
    <w:rsid w:val="00205606"/>
    <w:rsid w:val="0020568C"/>
    <w:rsid w:val="00205ACB"/>
    <w:rsid w:val="00205AE0"/>
    <w:rsid w:val="00205CFC"/>
    <w:rsid w:val="00205D2D"/>
    <w:rsid w:val="002068F1"/>
    <w:rsid w:val="002072E9"/>
    <w:rsid w:val="00207448"/>
    <w:rsid w:val="002075E8"/>
    <w:rsid w:val="002078AC"/>
    <w:rsid w:val="00207C96"/>
    <w:rsid w:val="00207F15"/>
    <w:rsid w:val="002102E6"/>
    <w:rsid w:val="0021045C"/>
    <w:rsid w:val="002105CB"/>
    <w:rsid w:val="002107F3"/>
    <w:rsid w:val="00210958"/>
    <w:rsid w:val="00210D0B"/>
    <w:rsid w:val="00210F40"/>
    <w:rsid w:val="00210F86"/>
    <w:rsid w:val="002114F9"/>
    <w:rsid w:val="002115EE"/>
    <w:rsid w:val="0021164E"/>
    <w:rsid w:val="002116FF"/>
    <w:rsid w:val="0021172D"/>
    <w:rsid w:val="00211B38"/>
    <w:rsid w:val="00211D8F"/>
    <w:rsid w:val="00211FAC"/>
    <w:rsid w:val="002120B2"/>
    <w:rsid w:val="0021210E"/>
    <w:rsid w:val="00212A11"/>
    <w:rsid w:val="00212CDD"/>
    <w:rsid w:val="00212D65"/>
    <w:rsid w:val="00212ECF"/>
    <w:rsid w:val="002135EF"/>
    <w:rsid w:val="0021373F"/>
    <w:rsid w:val="0021389B"/>
    <w:rsid w:val="00213BBF"/>
    <w:rsid w:val="00213D5D"/>
    <w:rsid w:val="00213F52"/>
    <w:rsid w:val="00214219"/>
    <w:rsid w:val="0021421D"/>
    <w:rsid w:val="002147BC"/>
    <w:rsid w:val="0021498B"/>
    <w:rsid w:val="00214A6A"/>
    <w:rsid w:val="00214CF5"/>
    <w:rsid w:val="00215135"/>
    <w:rsid w:val="00215583"/>
    <w:rsid w:val="002156CC"/>
    <w:rsid w:val="0021571E"/>
    <w:rsid w:val="00215B1C"/>
    <w:rsid w:val="00215B4C"/>
    <w:rsid w:val="00215B80"/>
    <w:rsid w:val="00215BDB"/>
    <w:rsid w:val="00216104"/>
    <w:rsid w:val="002163CD"/>
    <w:rsid w:val="002167AC"/>
    <w:rsid w:val="00216A8D"/>
    <w:rsid w:val="00216B92"/>
    <w:rsid w:val="00216DFD"/>
    <w:rsid w:val="00216F4A"/>
    <w:rsid w:val="00216F76"/>
    <w:rsid w:val="0021742A"/>
    <w:rsid w:val="00217C6B"/>
    <w:rsid w:val="00217DD2"/>
    <w:rsid w:val="00217E7B"/>
    <w:rsid w:val="00217F76"/>
    <w:rsid w:val="00220486"/>
    <w:rsid w:val="0022050F"/>
    <w:rsid w:val="00220517"/>
    <w:rsid w:val="002205C7"/>
    <w:rsid w:val="00220634"/>
    <w:rsid w:val="0022083C"/>
    <w:rsid w:val="0022093A"/>
    <w:rsid w:val="00220CF0"/>
    <w:rsid w:val="00220E58"/>
    <w:rsid w:val="002217B5"/>
    <w:rsid w:val="00221BE2"/>
    <w:rsid w:val="00221DBC"/>
    <w:rsid w:val="00222308"/>
    <w:rsid w:val="00222856"/>
    <w:rsid w:val="00222A88"/>
    <w:rsid w:val="00223139"/>
    <w:rsid w:val="0022322B"/>
    <w:rsid w:val="002233C5"/>
    <w:rsid w:val="002235C4"/>
    <w:rsid w:val="002236A3"/>
    <w:rsid w:val="00223D30"/>
    <w:rsid w:val="00224257"/>
    <w:rsid w:val="00224431"/>
    <w:rsid w:val="002245A2"/>
    <w:rsid w:val="002246B2"/>
    <w:rsid w:val="0022474F"/>
    <w:rsid w:val="00224837"/>
    <w:rsid w:val="00224839"/>
    <w:rsid w:val="0022495D"/>
    <w:rsid w:val="00224A42"/>
    <w:rsid w:val="00224B71"/>
    <w:rsid w:val="00224BA3"/>
    <w:rsid w:val="00224DE4"/>
    <w:rsid w:val="00224FA7"/>
    <w:rsid w:val="002252C4"/>
    <w:rsid w:val="002257D7"/>
    <w:rsid w:val="002259E2"/>
    <w:rsid w:val="00225AC1"/>
    <w:rsid w:val="00225ADD"/>
    <w:rsid w:val="00225CE5"/>
    <w:rsid w:val="00225D8A"/>
    <w:rsid w:val="00225D9B"/>
    <w:rsid w:val="00225F73"/>
    <w:rsid w:val="002262F8"/>
    <w:rsid w:val="00226C38"/>
    <w:rsid w:val="0022757F"/>
    <w:rsid w:val="0022770F"/>
    <w:rsid w:val="002277B4"/>
    <w:rsid w:val="00227B68"/>
    <w:rsid w:val="00227D72"/>
    <w:rsid w:val="00227F4D"/>
    <w:rsid w:val="0023056D"/>
    <w:rsid w:val="00230658"/>
    <w:rsid w:val="002308DC"/>
    <w:rsid w:val="00230927"/>
    <w:rsid w:val="00230C08"/>
    <w:rsid w:val="00230EE2"/>
    <w:rsid w:val="002311FD"/>
    <w:rsid w:val="00231497"/>
    <w:rsid w:val="002314BE"/>
    <w:rsid w:val="00231757"/>
    <w:rsid w:val="0023193E"/>
    <w:rsid w:val="002319E1"/>
    <w:rsid w:val="00231A8E"/>
    <w:rsid w:val="00231ED5"/>
    <w:rsid w:val="00232414"/>
    <w:rsid w:val="00232967"/>
    <w:rsid w:val="00232B3F"/>
    <w:rsid w:val="00233099"/>
    <w:rsid w:val="002332CB"/>
    <w:rsid w:val="00233370"/>
    <w:rsid w:val="002333B0"/>
    <w:rsid w:val="00233CC1"/>
    <w:rsid w:val="00233DA8"/>
    <w:rsid w:val="00233F29"/>
    <w:rsid w:val="0023413C"/>
    <w:rsid w:val="0023441B"/>
    <w:rsid w:val="00234D88"/>
    <w:rsid w:val="002350BE"/>
    <w:rsid w:val="0023531F"/>
    <w:rsid w:val="00235B9B"/>
    <w:rsid w:val="00235C8B"/>
    <w:rsid w:val="00235F97"/>
    <w:rsid w:val="0023606F"/>
    <w:rsid w:val="002365A2"/>
    <w:rsid w:val="00236E46"/>
    <w:rsid w:val="00237019"/>
    <w:rsid w:val="00237189"/>
    <w:rsid w:val="002371F0"/>
    <w:rsid w:val="00237455"/>
    <w:rsid w:val="002378AB"/>
    <w:rsid w:val="00237BD6"/>
    <w:rsid w:val="00237DEA"/>
    <w:rsid w:val="00240431"/>
    <w:rsid w:val="00240999"/>
    <w:rsid w:val="002409A4"/>
    <w:rsid w:val="00240F7F"/>
    <w:rsid w:val="00241223"/>
    <w:rsid w:val="0024132D"/>
    <w:rsid w:val="002415B7"/>
    <w:rsid w:val="00241AFA"/>
    <w:rsid w:val="00242300"/>
    <w:rsid w:val="0024256E"/>
    <w:rsid w:val="00242580"/>
    <w:rsid w:val="0024283F"/>
    <w:rsid w:val="002429E0"/>
    <w:rsid w:val="00242A08"/>
    <w:rsid w:val="00242E5F"/>
    <w:rsid w:val="00242F9E"/>
    <w:rsid w:val="00243206"/>
    <w:rsid w:val="0024332F"/>
    <w:rsid w:val="002433F1"/>
    <w:rsid w:val="00243457"/>
    <w:rsid w:val="00243609"/>
    <w:rsid w:val="00243B69"/>
    <w:rsid w:val="00244132"/>
    <w:rsid w:val="002443AB"/>
    <w:rsid w:val="00244551"/>
    <w:rsid w:val="002447C2"/>
    <w:rsid w:val="002448FE"/>
    <w:rsid w:val="00244E29"/>
    <w:rsid w:val="00244E87"/>
    <w:rsid w:val="00244EC8"/>
    <w:rsid w:val="002454AD"/>
    <w:rsid w:val="0024583F"/>
    <w:rsid w:val="00245B1E"/>
    <w:rsid w:val="00245C77"/>
    <w:rsid w:val="00245F7E"/>
    <w:rsid w:val="0024611A"/>
    <w:rsid w:val="0024628D"/>
    <w:rsid w:val="002463CD"/>
    <w:rsid w:val="002469E8"/>
    <w:rsid w:val="00246B6B"/>
    <w:rsid w:val="00247216"/>
    <w:rsid w:val="00247504"/>
    <w:rsid w:val="0024750D"/>
    <w:rsid w:val="0024751E"/>
    <w:rsid w:val="00247523"/>
    <w:rsid w:val="00247842"/>
    <w:rsid w:val="002478B1"/>
    <w:rsid w:val="00247A27"/>
    <w:rsid w:val="00247AED"/>
    <w:rsid w:val="00250294"/>
    <w:rsid w:val="002502DF"/>
    <w:rsid w:val="00250448"/>
    <w:rsid w:val="0025045E"/>
    <w:rsid w:val="00250757"/>
    <w:rsid w:val="00250787"/>
    <w:rsid w:val="00250BA1"/>
    <w:rsid w:val="00250DF0"/>
    <w:rsid w:val="00251399"/>
    <w:rsid w:val="00251559"/>
    <w:rsid w:val="00251B5A"/>
    <w:rsid w:val="00251E81"/>
    <w:rsid w:val="00251F9B"/>
    <w:rsid w:val="00252221"/>
    <w:rsid w:val="00252577"/>
    <w:rsid w:val="00252E3F"/>
    <w:rsid w:val="00253651"/>
    <w:rsid w:val="00253FA9"/>
    <w:rsid w:val="0025463D"/>
    <w:rsid w:val="00254915"/>
    <w:rsid w:val="00254B15"/>
    <w:rsid w:val="00254C5C"/>
    <w:rsid w:val="00254DEC"/>
    <w:rsid w:val="0025513F"/>
    <w:rsid w:val="002551A8"/>
    <w:rsid w:val="0025566C"/>
    <w:rsid w:val="00255790"/>
    <w:rsid w:val="00255988"/>
    <w:rsid w:val="00255D17"/>
    <w:rsid w:val="0025621B"/>
    <w:rsid w:val="0025683E"/>
    <w:rsid w:val="00256CDB"/>
    <w:rsid w:val="00256CF9"/>
    <w:rsid w:val="00256D9B"/>
    <w:rsid w:val="00256FFA"/>
    <w:rsid w:val="002576A1"/>
    <w:rsid w:val="00257766"/>
    <w:rsid w:val="0025789F"/>
    <w:rsid w:val="00257BE2"/>
    <w:rsid w:val="00257D5F"/>
    <w:rsid w:val="00260142"/>
    <w:rsid w:val="002605BD"/>
    <w:rsid w:val="00260621"/>
    <w:rsid w:val="00260B98"/>
    <w:rsid w:val="00260DF4"/>
    <w:rsid w:val="00260EA3"/>
    <w:rsid w:val="00260FB9"/>
    <w:rsid w:val="00261396"/>
    <w:rsid w:val="00261A8F"/>
    <w:rsid w:val="00261AAA"/>
    <w:rsid w:val="00261AEF"/>
    <w:rsid w:val="00261F02"/>
    <w:rsid w:val="002622B2"/>
    <w:rsid w:val="0026254D"/>
    <w:rsid w:val="00262836"/>
    <w:rsid w:val="00262AE7"/>
    <w:rsid w:val="00262B6A"/>
    <w:rsid w:val="00262E29"/>
    <w:rsid w:val="00263460"/>
    <w:rsid w:val="00263BB3"/>
    <w:rsid w:val="00264669"/>
    <w:rsid w:val="00264D74"/>
    <w:rsid w:val="002653B3"/>
    <w:rsid w:val="002653EB"/>
    <w:rsid w:val="00265489"/>
    <w:rsid w:val="00265552"/>
    <w:rsid w:val="00265605"/>
    <w:rsid w:val="00265A37"/>
    <w:rsid w:val="00265E14"/>
    <w:rsid w:val="0026602D"/>
    <w:rsid w:val="00266462"/>
    <w:rsid w:val="00266BFD"/>
    <w:rsid w:val="00266D07"/>
    <w:rsid w:val="0026705E"/>
    <w:rsid w:val="0026711F"/>
    <w:rsid w:val="002675BF"/>
    <w:rsid w:val="002677D6"/>
    <w:rsid w:val="00267A95"/>
    <w:rsid w:val="00267B10"/>
    <w:rsid w:val="00267BA8"/>
    <w:rsid w:val="00270531"/>
    <w:rsid w:val="00270833"/>
    <w:rsid w:val="00270888"/>
    <w:rsid w:val="00270B8D"/>
    <w:rsid w:val="002712A0"/>
    <w:rsid w:val="002714EC"/>
    <w:rsid w:val="002715C0"/>
    <w:rsid w:val="00271C4E"/>
    <w:rsid w:val="00271E31"/>
    <w:rsid w:val="0027217E"/>
    <w:rsid w:val="00272234"/>
    <w:rsid w:val="00272483"/>
    <w:rsid w:val="002729DD"/>
    <w:rsid w:val="00272A99"/>
    <w:rsid w:val="00272B28"/>
    <w:rsid w:val="00272D0A"/>
    <w:rsid w:val="00272D32"/>
    <w:rsid w:val="00272DAF"/>
    <w:rsid w:val="00272FED"/>
    <w:rsid w:val="0027301D"/>
    <w:rsid w:val="00273065"/>
    <w:rsid w:val="00273145"/>
    <w:rsid w:val="0027320E"/>
    <w:rsid w:val="00273300"/>
    <w:rsid w:val="002736BA"/>
    <w:rsid w:val="00273838"/>
    <w:rsid w:val="00273C47"/>
    <w:rsid w:val="00274478"/>
    <w:rsid w:val="002745D0"/>
    <w:rsid w:val="002746A2"/>
    <w:rsid w:val="00274B83"/>
    <w:rsid w:val="00274BA6"/>
    <w:rsid w:val="00274D77"/>
    <w:rsid w:val="0027575C"/>
    <w:rsid w:val="00275885"/>
    <w:rsid w:val="00275925"/>
    <w:rsid w:val="0027599A"/>
    <w:rsid w:val="00276358"/>
    <w:rsid w:val="002764DD"/>
    <w:rsid w:val="0027681C"/>
    <w:rsid w:val="00276820"/>
    <w:rsid w:val="00276BA0"/>
    <w:rsid w:val="00276BB8"/>
    <w:rsid w:val="00276CAE"/>
    <w:rsid w:val="00276DCB"/>
    <w:rsid w:val="002770FA"/>
    <w:rsid w:val="002771C1"/>
    <w:rsid w:val="002771C3"/>
    <w:rsid w:val="00277894"/>
    <w:rsid w:val="00277CCE"/>
    <w:rsid w:val="00277D3A"/>
    <w:rsid w:val="00277D99"/>
    <w:rsid w:val="00277FCB"/>
    <w:rsid w:val="0028022E"/>
    <w:rsid w:val="00280248"/>
    <w:rsid w:val="00280740"/>
    <w:rsid w:val="00280F3B"/>
    <w:rsid w:val="002810FE"/>
    <w:rsid w:val="00281917"/>
    <w:rsid w:val="00281B43"/>
    <w:rsid w:val="00281FDD"/>
    <w:rsid w:val="002823DA"/>
    <w:rsid w:val="002824B4"/>
    <w:rsid w:val="00282876"/>
    <w:rsid w:val="00282890"/>
    <w:rsid w:val="00282AD1"/>
    <w:rsid w:val="00282EAA"/>
    <w:rsid w:val="0028303C"/>
    <w:rsid w:val="0028309E"/>
    <w:rsid w:val="0028363D"/>
    <w:rsid w:val="00283997"/>
    <w:rsid w:val="00283E45"/>
    <w:rsid w:val="00283E46"/>
    <w:rsid w:val="00283EE0"/>
    <w:rsid w:val="0028412F"/>
    <w:rsid w:val="00284536"/>
    <w:rsid w:val="0028486D"/>
    <w:rsid w:val="00284899"/>
    <w:rsid w:val="00284989"/>
    <w:rsid w:val="002850ED"/>
    <w:rsid w:val="002852B5"/>
    <w:rsid w:val="00285482"/>
    <w:rsid w:val="002855C6"/>
    <w:rsid w:val="002856A4"/>
    <w:rsid w:val="00285774"/>
    <w:rsid w:val="00285AAF"/>
    <w:rsid w:val="00285D76"/>
    <w:rsid w:val="00285FE2"/>
    <w:rsid w:val="0028639B"/>
    <w:rsid w:val="002865B6"/>
    <w:rsid w:val="00286ABF"/>
    <w:rsid w:val="00286D19"/>
    <w:rsid w:val="00286FB3"/>
    <w:rsid w:val="00286FCF"/>
    <w:rsid w:val="00287072"/>
    <w:rsid w:val="00287783"/>
    <w:rsid w:val="00287965"/>
    <w:rsid w:val="00287AE7"/>
    <w:rsid w:val="00287E3B"/>
    <w:rsid w:val="00287E7D"/>
    <w:rsid w:val="002903AA"/>
    <w:rsid w:val="00290502"/>
    <w:rsid w:val="002905CD"/>
    <w:rsid w:val="002906D6"/>
    <w:rsid w:val="002908BE"/>
    <w:rsid w:val="00290A09"/>
    <w:rsid w:val="00290D1B"/>
    <w:rsid w:val="00291045"/>
    <w:rsid w:val="002915B4"/>
    <w:rsid w:val="00291779"/>
    <w:rsid w:val="002919C7"/>
    <w:rsid w:val="00291B60"/>
    <w:rsid w:val="00291CB7"/>
    <w:rsid w:val="00291DEF"/>
    <w:rsid w:val="00291E18"/>
    <w:rsid w:val="00291E9C"/>
    <w:rsid w:val="00292516"/>
    <w:rsid w:val="00292883"/>
    <w:rsid w:val="00292C17"/>
    <w:rsid w:val="00293100"/>
    <w:rsid w:val="00293421"/>
    <w:rsid w:val="0029349E"/>
    <w:rsid w:val="00293793"/>
    <w:rsid w:val="00293D0D"/>
    <w:rsid w:val="0029415A"/>
    <w:rsid w:val="0029438C"/>
    <w:rsid w:val="00294632"/>
    <w:rsid w:val="00294C6A"/>
    <w:rsid w:val="00295090"/>
    <w:rsid w:val="00295969"/>
    <w:rsid w:val="00295A31"/>
    <w:rsid w:val="00295C99"/>
    <w:rsid w:val="00295CD4"/>
    <w:rsid w:val="00295D02"/>
    <w:rsid w:val="00295D04"/>
    <w:rsid w:val="0029601E"/>
    <w:rsid w:val="002964F3"/>
    <w:rsid w:val="0029675E"/>
    <w:rsid w:val="002968C4"/>
    <w:rsid w:val="00296EE9"/>
    <w:rsid w:val="00297093"/>
    <w:rsid w:val="002970A1"/>
    <w:rsid w:val="002971B5"/>
    <w:rsid w:val="0029736B"/>
    <w:rsid w:val="00297C84"/>
    <w:rsid w:val="00297FF0"/>
    <w:rsid w:val="002A015E"/>
    <w:rsid w:val="002A04DF"/>
    <w:rsid w:val="002A05D5"/>
    <w:rsid w:val="002A062D"/>
    <w:rsid w:val="002A0DAB"/>
    <w:rsid w:val="002A0EAA"/>
    <w:rsid w:val="002A13EC"/>
    <w:rsid w:val="002A14A8"/>
    <w:rsid w:val="002A173E"/>
    <w:rsid w:val="002A195B"/>
    <w:rsid w:val="002A1AE8"/>
    <w:rsid w:val="002A1AF0"/>
    <w:rsid w:val="002A2C9F"/>
    <w:rsid w:val="002A301B"/>
    <w:rsid w:val="002A3065"/>
    <w:rsid w:val="002A3091"/>
    <w:rsid w:val="002A3185"/>
    <w:rsid w:val="002A323C"/>
    <w:rsid w:val="002A3466"/>
    <w:rsid w:val="002A3478"/>
    <w:rsid w:val="002A397C"/>
    <w:rsid w:val="002A39A9"/>
    <w:rsid w:val="002A3C31"/>
    <w:rsid w:val="002A3C6F"/>
    <w:rsid w:val="002A3C99"/>
    <w:rsid w:val="002A3D31"/>
    <w:rsid w:val="002A42EE"/>
    <w:rsid w:val="002A4DF8"/>
    <w:rsid w:val="002A4E64"/>
    <w:rsid w:val="002A4F06"/>
    <w:rsid w:val="002A5035"/>
    <w:rsid w:val="002A50D0"/>
    <w:rsid w:val="002A5449"/>
    <w:rsid w:val="002A5A8E"/>
    <w:rsid w:val="002A5C47"/>
    <w:rsid w:val="002A5CCF"/>
    <w:rsid w:val="002A61B8"/>
    <w:rsid w:val="002A6207"/>
    <w:rsid w:val="002A6613"/>
    <w:rsid w:val="002A6A23"/>
    <w:rsid w:val="002A6D9A"/>
    <w:rsid w:val="002A709C"/>
    <w:rsid w:val="002A7109"/>
    <w:rsid w:val="002A7292"/>
    <w:rsid w:val="002A73C8"/>
    <w:rsid w:val="002A754A"/>
    <w:rsid w:val="002A77C6"/>
    <w:rsid w:val="002A7872"/>
    <w:rsid w:val="002A7939"/>
    <w:rsid w:val="002A7ABE"/>
    <w:rsid w:val="002A7B15"/>
    <w:rsid w:val="002A7B78"/>
    <w:rsid w:val="002A7E23"/>
    <w:rsid w:val="002B03F9"/>
    <w:rsid w:val="002B041D"/>
    <w:rsid w:val="002B05A0"/>
    <w:rsid w:val="002B0875"/>
    <w:rsid w:val="002B0968"/>
    <w:rsid w:val="002B0FCE"/>
    <w:rsid w:val="002B111C"/>
    <w:rsid w:val="002B17F5"/>
    <w:rsid w:val="002B1AE2"/>
    <w:rsid w:val="002B1D4A"/>
    <w:rsid w:val="002B1F36"/>
    <w:rsid w:val="002B2200"/>
    <w:rsid w:val="002B2D87"/>
    <w:rsid w:val="002B2FDD"/>
    <w:rsid w:val="002B3827"/>
    <w:rsid w:val="002B386D"/>
    <w:rsid w:val="002B3A3D"/>
    <w:rsid w:val="002B3EF7"/>
    <w:rsid w:val="002B416B"/>
    <w:rsid w:val="002B42DE"/>
    <w:rsid w:val="002B42F7"/>
    <w:rsid w:val="002B4717"/>
    <w:rsid w:val="002B4BA2"/>
    <w:rsid w:val="002B4CDB"/>
    <w:rsid w:val="002B4D1A"/>
    <w:rsid w:val="002B502C"/>
    <w:rsid w:val="002B50E4"/>
    <w:rsid w:val="002B51C2"/>
    <w:rsid w:val="002B53C5"/>
    <w:rsid w:val="002B5459"/>
    <w:rsid w:val="002B57B7"/>
    <w:rsid w:val="002B6107"/>
    <w:rsid w:val="002B6237"/>
    <w:rsid w:val="002B666C"/>
    <w:rsid w:val="002B67D7"/>
    <w:rsid w:val="002B68A5"/>
    <w:rsid w:val="002B6BB0"/>
    <w:rsid w:val="002B6BD5"/>
    <w:rsid w:val="002B6FDF"/>
    <w:rsid w:val="002B757F"/>
    <w:rsid w:val="002B78C7"/>
    <w:rsid w:val="002B7A36"/>
    <w:rsid w:val="002B7B55"/>
    <w:rsid w:val="002B7BF8"/>
    <w:rsid w:val="002B7C47"/>
    <w:rsid w:val="002B7DD7"/>
    <w:rsid w:val="002B7E9C"/>
    <w:rsid w:val="002B7EAC"/>
    <w:rsid w:val="002C01B1"/>
    <w:rsid w:val="002C0754"/>
    <w:rsid w:val="002C0EB8"/>
    <w:rsid w:val="002C10E6"/>
    <w:rsid w:val="002C10EF"/>
    <w:rsid w:val="002C186A"/>
    <w:rsid w:val="002C18B3"/>
    <w:rsid w:val="002C1AFA"/>
    <w:rsid w:val="002C1B74"/>
    <w:rsid w:val="002C1F14"/>
    <w:rsid w:val="002C2047"/>
    <w:rsid w:val="002C225D"/>
    <w:rsid w:val="002C257E"/>
    <w:rsid w:val="002C286A"/>
    <w:rsid w:val="002C2913"/>
    <w:rsid w:val="002C291C"/>
    <w:rsid w:val="002C29C3"/>
    <w:rsid w:val="002C36F3"/>
    <w:rsid w:val="002C3861"/>
    <w:rsid w:val="002C38E4"/>
    <w:rsid w:val="002C3CAA"/>
    <w:rsid w:val="002C3EBC"/>
    <w:rsid w:val="002C3F6E"/>
    <w:rsid w:val="002C412C"/>
    <w:rsid w:val="002C42A9"/>
    <w:rsid w:val="002C4527"/>
    <w:rsid w:val="002C4755"/>
    <w:rsid w:val="002C4D93"/>
    <w:rsid w:val="002C4EF1"/>
    <w:rsid w:val="002C4F38"/>
    <w:rsid w:val="002C4FCE"/>
    <w:rsid w:val="002C56C4"/>
    <w:rsid w:val="002C57F7"/>
    <w:rsid w:val="002C5834"/>
    <w:rsid w:val="002C58EF"/>
    <w:rsid w:val="002C5A55"/>
    <w:rsid w:val="002C5DC4"/>
    <w:rsid w:val="002C5EEE"/>
    <w:rsid w:val="002C5F8B"/>
    <w:rsid w:val="002C6168"/>
    <w:rsid w:val="002C61BE"/>
    <w:rsid w:val="002C645A"/>
    <w:rsid w:val="002C6930"/>
    <w:rsid w:val="002C6B86"/>
    <w:rsid w:val="002C72E5"/>
    <w:rsid w:val="002C7324"/>
    <w:rsid w:val="002C79C5"/>
    <w:rsid w:val="002C7A1A"/>
    <w:rsid w:val="002C7AEC"/>
    <w:rsid w:val="002C7E8A"/>
    <w:rsid w:val="002D0293"/>
    <w:rsid w:val="002D0744"/>
    <w:rsid w:val="002D0894"/>
    <w:rsid w:val="002D0981"/>
    <w:rsid w:val="002D0B29"/>
    <w:rsid w:val="002D0FC1"/>
    <w:rsid w:val="002D11E3"/>
    <w:rsid w:val="002D1318"/>
    <w:rsid w:val="002D14D7"/>
    <w:rsid w:val="002D1839"/>
    <w:rsid w:val="002D20A9"/>
    <w:rsid w:val="002D21F5"/>
    <w:rsid w:val="002D22FA"/>
    <w:rsid w:val="002D23A5"/>
    <w:rsid w:val="002D23B2"/>
    <w:rsid w:val="002D251D"/>
    <w:rsid w:val="002D256B"/>
    <w:rsid w:val="002D25FD"/>
    <w:rsid w:val="002D298F"/>
    <w:rsid w:val="002D2A79"/>
    <w:rsid w:val="002D2D0E"/>
    <w:rsid w:val="002D2ECC"/>
    <w:rsid w:val="002D2F93"/>
    <w:rsid w:val="002D39B1"/>
    <w:rsid w:val="002D3FEA"/>
    <w:rsid w:val="002D417F"/>
    <w:rsid w:val="002D4B06"/>
    <w:rsid w:val="002D4B45"/>
    <w:rsid w:val="002D4EB3"/>
    <w:rsid w:val="002D5151"/>
    <w:rsid w:val="002D58BC"/>
    <w:rsid w:val="002D5CC8"/>
    <w:rsid w:val="002D5D73"/>
    <w:rsid w:val="002D5DFC"/>
    <w:rsid w:val="002D6267"/>
    <w:rsid w:val="002D655A"/>
    <w:rsid w:val="002D67A6"/>
    <w:rsid w:val="002D6956"/>
    <w:rsid w:val="002D6F3F"/>
    <w:rsid w:val="002D7098"/>
    <w:rsid w:val="002D71A2"/>
    <w:rsid w:val="002D735C"/>
    <w:rsid w:val="002D76D5"/>
    <w:rsid w:val="002D783E"/>
    <w:rsid w:val="002D7EAF"/>
    <w:rsid w:val="002E03F5"/>
    <w:rsid w:val="002E0402"/>
    <w:rsid w:val="002E06DE"/>
    <w:rsid w:val="002E09EE"/>
    <w:rsid w:val="002E0AF9"/>
    <w:rsid w:val="002E0BF3"/>
    <w:rsid w:val="002E10C1"/>
    <w:rsid w:val="002E1108"/>
    <w:rsid w:val="002E11C6"/>
    <w:rsid w:val="002E1737"/>
    <w:rsid w:val="002E1796"/>
    <w:rsid w:val="002E1A4E"/>
    <w:rsid w:val="002E1D16"/>
    <w:rsid w:val="002E20A7"/>
    <w:rsid w:val="002E22B4"/>
    <w:rsid w:val="002E23CD"/>
    <w:rsid w:val="002E2613"/>
    <w:rsid w:val="002E29A4"/>
    <w:rsid w:val="002E2C0A"/>
    <w:rsid w:val="002E2EC6"/>
    <w:rsid w:val="002E3050"/>
    <w:rsid w:val="002E3207"/>
    <w:rsid w:val="002E335E"/>
    <w:rsid w:val="002E33B8"/>
    <w:rsid w:val="002E344A"/>
    <w:rsid w:val="002E34F4"/>
    <w:rsid w:val="002E3AEC"/>
    <w:rsid w:val="002E3B31"/>
    <w:rsid w:val="002E3F0A"/>
    <w:rsid w:val="002E400F"/>
    <w:rsid w:val="002E40AE"/>
    <w:rsid w:val="002E40B8"/>
    <w:rsid w:val="002E43F9"/>
    <w:rsid w:val="002E44D7"/>
    <w:rsid w:val="002E4D91"/>
    <w:rsid w:val="002E5136"/>
    <w:rsid w:val="002E577B"/>
    <w:rsid w:val="002E622D"/>
    <w:rsid w:val="002E637E"/>
    <w:rsid w:val="002E6430"/>
    <w:rsid w:val="002E6A4F"/>
    <w:rsid w:val="002E72B8"/>
    <w:rsid w:val="002E73BF"/>
    <w:rsid w:val="002E73FD"/>
    <w:rsid w:val="002E764E"/>
    <w:rsid w:val="002E7702"/>
    <w:rsid w:val="002E7CBA"/>
    <w:rsid w:val="002F0004"/>
    <w:rsid w:val="002F0311"/>
    <w:rsid w:val="002F032F"/>
    <w:rsid w:val="002F082D"/>
    <w:rsid w:val="002F0910"/>
    <w:rsid w:val="002F10BA"/>
    <w:rsid w:val="002F1143"/>
    <w:rsid w:val="002F1849"/>
    <w:rsid w:val="002F1858"/>
    <w:rsid w:val="002F1B0D"/>
    <w:rsid w:val="002F1DC9"/>
    <w:rsid w:val="002F1E91"/>
    <w:rsid w:val="002F21BE"/>
    <w:rsid w:val="002F2201"/>
    <w:rsid w:val="002F2558"/>
    <w:rsid w:val="002F25DC"/>
    <w:rsid w:val="002F2B61"/>
    <w:rsid w:val="002F2BE1"/>
    <w:rsid w:val="002F2D83"/>
    <w:rsid w:val="002F2F5E"/>
    <w:rsid w:val="002F30EA"/>
    <w:rsid w:val="002F37C8"/>
    <w:rsid w:val="002F3A51"/>
    <w:rsid w:val="002F3BC9"/>
    <w:rsid w:val="002F3D9A"/>
    <w:rsid w:val="002F3F4D"/>
    <w:rsid w:val="002F4884"/>
    <w:rsid w:val="002F495B"/>
    <w:rsid w:val="002F4982"/>
    <w:rsid w:val="002F4ABD"/>
    <w:rsid w:val="002F4D30"/>
    <w:rsid w:val="002F50B4"/>
    <w:rsid w:val="002F5605"/>
    <w:rsid w:val="002F59EC"/>
    <w:rsid w:val="002F59EE"/>
    <w:rsid w:val="002F5DF6"/>
    <w:rsid w:val="002F620A"/>
    <w:rsid w:val="002F62D0"/>
    <w:rsid w:val="002F6DC0"/>
    <w:rsid w:val="002F6FA0"/>
    <w:rsid w:val="002F6FEB"/>
    <w:rsid w:val="002F7085"/>
    <w:rsid w:val="002F7496"/>
    <w:rsid w:val="002F75C8"/>
    <w:rsid w:val="002F75D2"/>
    <w:rsid w:val="002F76DB"/>
    <w:rsid w:val="002F7CFC"/>
    <w:rsid w:val="00300693"/>
    <w:rsid w:val="00300796"/>
    <w:rsid w:val="003008CD"/>
    <w:rsid w:val="003009BF"/>
    <w:rsid w:val="00300B51"/>
    <w:rsid w:val="00300C70"/>
    <w:rsid w:val="00300D7F"/>
    <w:rsid w:val="0030132D"/>
    <w:rsid w:val="0030155D"/>
    <w:rsid w:val="0030158C"/>
    <w:rsid w:val="00301D32"/>
    <w:rsid w:val="00301DB9"/>
    <w:rsid w:val="003024DE"/>
    <w:rsid w:val="0030250E"/>
    <w:rsid w:val="003030B8"/>
    <w:rsid w:val="003032D2"/>
    <w:rsid w:val="00303AB1"/>
    <w:rsid w:val="00303F7B"/>
    <w:rsid w:val="00303FCF"/>
    <w:rsid w:val="0030445B"/>
    <w:rsid w:val="003044D3"/>
    <w:rsid w:val="00304BDF"/>
    <w:rsid w:val="00304FA9"/>
    <w:rsid w:val="00305B0D"/>
    <w:rsid w:val="00305BE8"/>
    <w:rsid w:val="00305C5D"/>
    <w:rsid w:val="00305EDD"/>
    <w:rsid w:val="00305F73"/>
    <w:rsid w:val="00306411"/>
    <w:rsid w:val="003064FA"/>
    <w:rsid w:val="00306BF9"/>
    <w:rsid w:val="00306C08"/>
    <w:rsid w:val="003077BA"/>
    <w:rsid w:val="00307A53"/>
    <w:rsid w:val="00307A5F"/>
    <w:rsid w:val="00307AD1"/>
    <w:rsid w:val="00307F00"/>
    <w:rsid w:val="00307F66"/>
    <w:rsid w:val="0031012D"/>
    <w:rsid w:val="0031092A"/>
    <w:rsid w:val="0031096D"/>
    <w:rsid w:val="00310CDD"/>
    <w:rsid w:val="00310FE9"/>
    <w:rsid w:val="00311293"/>
    <w:rsid w:val="003112A2"/>
    <w:rsid w:val="00311978"/>
    <w:rsid w:val="00311C19"/>
    <w:rsid w:val="00311EE9"/>
    <w:rsid w:val="003120AB"/>
    <w:rsid w:val="0031224A"/>
    <w:rsid w:val="0031276F"/>
    <w:rsid w:val="00312BEA"/>
    <w:rsid w:val="00312F38"/>
    <w:rsid w:val="0031332C"/>
    <w:rsid w:val="00313771"/>
    <w:rsid w:val="003137D2"/>
    <w:rsid w:val="003138E2"/>
    <w:rsid w:val="00313A65"/>
    <w:rsid w:val="00313ADD"/>
    <w:rsid w:val="00313C88"/>
    <w:rsid w:val="00313CF7"/>
    <w:rsid w:val="0031407B"/>
    <w:rsid w:val="00314634"/>
    <w:rsid w:val="0031471E"/>
    <w:rsid w:val="0031478C"/>
    <w:rsid w:val="0031486A"/>
    <w:rsid w:val="00314884"/>
    <w:rsid w:val="00314930"/>
    <w:rsid w:val="00314E8D"/>
    <w:rsid w:val="0031510A"/>
    <w:rsid w:val="00315342"/>
    <w:rsid w:val="00315616"/>
    <w:rsid w:val="00315B2E"/>
    <w:rsid w:val="00315D72"/>
    <w:rsid w:val="0031609F"/>
    <w:rsid w:val="003161F1"/>
    <w:rsid w:val="003164E7"/>
    <w:rsid w:val="003165E8"/>
    <w:rsid w:val="00316654"/>
    <w:rsid w:val="003167A1"/>
    <w:rsid w:val="003168DB"/>
    <w:rsid w:val="00316DE3"/>
    <w:rsid w:val="00316F3F"/>
    <w:rsid w:val="0031701C"/>
    <w:rsid w:val="00317214"/>
    <w:rsid w:val="00317304"/>
    <w:rsid w:val="003173E4"/>
    <w:rsid w:val="0031749D"/>
    <w:rsid w:val="00317984"/>
    <w:rsid w:val="00317B89"/>
    <w:rsid w:val="0032099B"/>
    <w:rsid w:val="00320C65"/>
    <w:rsid w:val="00320EA6"/>
    <w:rsid w:val="0032102D"/>
    <w:rsid w:val="0032128F"/>
    <w:rsid w:val="00321512"/>
    <w:rsid w:val="00321785"/>
    <w:rsid w:val="00321900"/>
    <w:rsid w:val="00321B35"/>
    <w:rsid w:val="00321C91"/>
    <w:rsid w:val="00322634"/>
    <w:rsid w:val="00322DD9"/>
    <w:rsid w:val="00322F63"/>
    <w:rsid w:val="00323408"/>
    <w:rsid w:val="003237FD"/>
    <w:rsid w:val="00324524"/>
    <w:rsid w:val="003246A7"/>
    <w:rsid w:val="003246DA"/>
    <w:rsid w:val="003246E4"/>
    <w:rsid w:val="00324E11"/>
    <w:rsid w:val="00324FD3"/>
    <w:rsid w:val="0032540A"/>
    <w:rsid w:val="00325452"/>
    <w:rsid w:val="00325A9D"/>
    <w:rsid w:val="00325D3B"/>
    <w:rsid w:val="003264F6"/>
    <w:rsid w:val="00326506"/>
    <w:rsid w:val="0032664E"/>
    <w:rsid w:val="0032665F"/>
    <w:rsid w:val="00326AAD"/>
    <w:rsid w:val="00326DF8"/>
    <w:rsid w:val="0032729D"/>
    <w:rsid w:val="00327491"/>
    <w:rsid w:val="00327672"/>
    <w:rsid w:val="003277FD"/>
    <w:rsid w:val="003279B6"/>
    <w:rsid w:val="00327B6F"/>
    <w:rsid w:val="00327E86"/>
    <w:rsid w:val="0033003C"/>
    <w:rsid w:val="00330375"/>
    <w:rsid w:val="003303B1"/>
    <w:rsid w:val="003306E3"/>
    <w:rsid w:val="0033111E"/>
    <w:rsid w:val="003314DB"/>
    <w:rsid w:val="00331887"/>
    <w:rsid w:val="003318F9"/>
    <w:rsid w:val="00331E21"/>
    <w:rsid w:val="00331FFE"/>
    <w:rsid w:val="00332211"/>
    <w:rsid w:val="003324E6"/>
    <w:rsid w:val="00332712"/>
    <w:rsid w:val="00332854"/>
    <w:rsid w:val="00332A25"/>
    <w:rsid w:val="00332C52"/>
    <w:rsid w:val="00332E85"/>
    <w:rsid w:val="00332ED6"/>
    <w:rsid w:val="00332F7B"/>
    <w:rsid w:val="0033316A"/>
    <w:rsid w:val="00333232"/>
    <w:rsid w:val="0033340B"/>
    <w:rsid w:val="00333517"/>
    <w:rsid w:val="003335A0"/>
    <w:rsid w:val="00333BEA"/>
    <w:rsid w:val="00333D8F"/>
    <w:rsid w:val="00333E4D"/>
    <w:rsid w:val="00333E72"/>
    <w:rsid w:val="00333F63"/>
    <w:rsid w:val="0033409F"/>
    <w:rsid w:val="00334285"/>
    <w:rsid w:val="00334293"/>
    <w:rsid w:val="003342A8"/>
    <w:rsid w:val="003345A1"/>
    <w:rsid w:val="0033462C"/>
    <w:rsid w:val="003346F0"/>
    <w:rsid w:val="00334968"/>
    <w:rsid w:val="003351F4"/>
    <w:rsid w:val="003353F1"/>
    <w:rsid w:val="00335531"/>
    <w:rsid w:val="0033564D"/>
    <w:rsid w:val="00335898"/>
    <w:rsid w:val="0033605C"/>
    <w:rsid w:val="00336063"/>
    <w:rsid w:val="0033635D"/>
    <w:rsid w:val="00336C08"/>
    <w:rsid w:val="00336CA7"/>
    <w:rsid w:val="00336DC4"/>
    <w:rsid w:val="00336F28"/>
    <w:rsid w:val="0033735A"/>
    <w:rsid w:val="003374F6"/>
    <w:rsid w:val="0033752B"/>
    <w:rsid w:val="00337C40"/>
    <w:rsid w:val="0034018D"/>
    <w:rsid w:val="00340644"/>
    <w:rsid w:val="0034077D"/>
    <w:rsid w:val="00340A54"/>
    <w:rsid w:val="00340BC1"/>
    <w:rsid w:val="00340D43"/>
    <w:rsid w:val="00340D75"/>
    <w:rsid w:val="00340DAC"/>
    <w:rsid w:val="00340E2F"/>
    <w:rsid w:val="00340EAF"/>
    <w:rsid w:val="00341020"/>
    <w:rsid w:val="0034118B"/>
    <w:rsid w:val="003411F4"/>
    <w:rsid w:val="003417A4"/>
    <w:rsid w:val="00341A05"/>
    <w:rsid w:val="00341E4C"/>
    <w:rsid w:val="00342089"/>
    <w:rsid w:val="003422E9"/>
    <w:rsid w:val="00342965"/>
    <w:rsid w:val="00342F44"/>
    <w:rsid w:val="00342FA6"/>
    <w:rsid w:val="00343215"/>
    <w:rsid w:val="0034365B"/>
    <w:rsid w:val="0034373B"/>
    <w:rsid w:val="00343816"/>
    <w:rsid w:val="0034384E"/>
    <w:rsid w:val="003439D9"/>
    <w:rsid w:val="00343BCA"/>
    <w:rsid w:val="0034414D"/>
    <w:rsid w:val="0034429F"/>
    <w:rsid w:val="00344625"/>
    <w:rsid w:val="0034462E"/>
    <w:rsid w:val="00344741"/>
    <w:rsid w:val="00344E72"/>
    <w:rsid w:val="003451A6"/>
    <w:rsid w:val="003451DE"/>
    <w:rsid w:val="00345235"/>
    <w:rsid w:val="0034528E"/>
    <w:rsid w:val="003454C5"/>
    <w:rsid w:val="00345509"/>
    <w:rsid w:val="003457C2"/>
    <w:rsid w:val="0034581F"/>
    <w:rsid w:val="00345938"/>
    <w:rsid w:val="00345CF3"/>
    <w:rsid w:val="00345D53"/>
    <w:rsid w:val="0034628D"/>
    <w:rsid w:val="00346527"/>
    <w:rsid w:val="00346EF2"/>
    <w:rsid w:val="0034703A"/>
    <w:rsid w:val="0034716C"/>
    <w:rsid w:val="003476A5"/>
    <w:rsid w:val="003476FB"/>
    <w:rsid w:val="00347772"/>
    <w:rsid w:val="0034792C"/>
    <w:rsid w:val="0035030C"/>
    <w:rsid w:val="0035043C"/>
    <w:rsid w:val="00350455"/>
    <w:rsid w:val="0035056C"/>
    <w:rsid w:val="0035062F"/>
    <w:rsid w:val="00350B06"/>
    <w:rsid w:val="003510FE"/>
    <w:rsid w:val="00351454"/>
    <w:rsid w:val="00351719"/>
    <w:rsid w:val="00351844"/>
    <w:rsid w:val="00351BCD"/>
    <w:rsid w:val="00351C03"/>
    <w:rsid w:val="00351E13"/>
    <w:rsid w:val="003523A6"/>
    <w:rsid w:val="003528C1"/>
    <w:rsid w:val="00352A65"/>
    <w:rsid w:val="00353225"/>
    <w:rsid w:val="00353226"/>
    <w:rsid w:val="00353855"/>
    <w:rsid w:val="003538A1"/>
    <w:rsid w:val="003538BF"/>
    <w:rsid w:val="00353A42"/>
    <w:rsid w:val="00353BA9"/>
    <w:rsid w:val="00353C24"/>
    <w:rsid w:val="00353F38"/>
    <w:rsid w:val="003540AD"/>
    <w:rsid w:val="00354537"/>
    <w:rsid w:val="003546B8"/>
    <w:rsid w:val="0035482C"/>
    <w:rsid w:val="0035576F"/>
    <w:rsid w:val="00355834"/>
    <w:rsid w:val="00355852"/>
    <w:rsid w:val="00355876"/>
    <w:rsid w:val="003558AC"/>
    <w:rsid w:val="0035590F"/>
    <w:rsid w:val="00355C71"/>
    <w:rsid w:val="00355E77"/>
    <w:rsid w:val="00355E81"/>
    <w:rsid w:val="00355FCF"/>
    <w:rsid w:val="00356127"/>
    <w:rsid w:val="00356156"/>
    <w:rsid w:val="00356360"/>
    <w:rsid w:val="00356490"/>
    <w:rsid w:val="003564D8"/>
    <w:rsid w:val="00356730"/>
    <w:rsid w:val="00356731"/>
    <w:rsid w:val="0035701B"/>
    <w:rsid w:val="00357052"/>
    <w:rsid w:val="0035721B"/>
    <w:rsid w:val="0035728B"/>
    <w:rsid w:val="003572BA"/>
    <w:rsid w:val="003576A5"/>
    <w:rsid w:val="003577D2"/>
    <w:rsid w:val="003577E9"/>
    <w:rsid w:val="003579B2"/>
    <w:rsid w:val="00357AE0"/>
    <w:rsid w:val="00357C26"/>
    <w:rsid w:val="00357D9F"/>
    <w:rsid w:val="00360DB3"/>
    <w:rsid w:val="00360E6B"/>
    <w:rsid w:val="00361172"/>
    <w:rsid w:val="00361402"/>
    <w:rsid w:val="00361546"/>
    <w:rsid w:val="003616AC"/>
    <w:rsid w:val="0036176B"/>
    <w:rsid w:val="00361789"/>
    <w:rsid w:val="00361860"/>
    <w:rsid w:val="00361D7F"/>
    <w:rsid w:val="00361EA8"/>
    <w:rsid w:val="00361F2A"/>
    <w:rsid w:val="00361FCF"/>
    <w:rsid w:val="003624F6"/>
    <w:rsid w:val="003628A1"/>
    <w:rsid w:val="00362D1D"/>
    <w:rsid w:val="00362E4A"/>
    <w:rsid w:val="003633FF"/>
    <w:rsid w:val="00363508"/>
    <w:rsid w:val="00363541"/>
    <w:rsid w:val="00363585"/>
    <w:rsid w:val="00363660"/>
    <w:rsid w:val="00363E0F"/>
    <w:rsid w:val="00363FAA"/>
    <w:rsid w:val="00364324"/>
    <w:rsid w:val="003647C9"/>
    <w:rsid w:val="00364B76"/>
    <w:rsid w:val="00364C13"/>
    <w:rsid w:val="00364FC6"/>
    <w:rsid w:val="00365038"/>
    <w:rsid w:val="00365049"/>
    <w:rsid w:val="0036520D"/>
    <w:rsid w:val="0036553A"/>
    <w:rsid w:val="00365541"/>
    <w:rsid w:val="003656BE"/>
    <w:rsid w:val="0036571B"/>
    <w:rsid w:val="00365C30"/>
    <w:rsid w:val="00365C80"/>
    <w:rsid w:val="00365DE2"/>
    <w:rsid w:val="00365F38"/>
    <w:rsid w:val="0036615F"/>
    <w:rsid w:val="0036635C"/>
    <w:rsid w:val="003664F9"/>
    <w:rsid w:val="00366BE0"/>
    <w:rsid w:val="00366F15"/>
    <w:rsid w:val="003678E7"/>
    <w:rsid w:val="00367DE1"/>
    <w:rsid w:val="003700FB"/>
    <w:rsid w:val="00370786"/>
    <w:rsid w:val="0037079B"/>
    <w:rsid w:val="0037088F"/>
    <w:rsid w:val="003708CC"/>
    <w:rsid w:val="00370A2C"/>
    <w:rsid w:val="00371239"/>
    <w:rsid w:val="003714E0"/>
    <w:rsid w:val="0037156C"/>
    <w:rsid w:val="003716C7"/>
    <w:rsid w:val="003723FA"/>
    <w:rsid w:val="003725AB"/>
    <w:rsid w:val="003727C4"/>
    <w:rsid w:val="00372F56"/>
    <w:rsid w:val="003732DD"/>
    <w:rsid w:val="00373449"/>
    <w:rsid w:val="00373575"/>
    <w:rsid w:val="0037364D"/>
    <w:rsid w:val="003736FC"/>
    <w:rsid w:val="003737F3"/>
    <w:rsid w:val="003737FF"/>
    <w:rsid w:val="00373C0D"/>
    <w:rsid w:val="00373DC3"/>
    <w:rsid w:val="00373FEF"/>
    <w:rsid w:val="003744E9"/>
    <w:rsid w:val="003744F0"/>
    <w:rsid w:val="0037543C"/>
    <w:rsid w:val="00375694"/>
    <w:rsid w:val="003757AA"/>
    <w:rsid w:val="00375974"/>
    <w:rsid w:val="0037597E"/>
    <w:rsid w:val="00375A82"/>
    <w:rsid w:val="00375DA6"/>
    <w:rsid w:val="003762C0"/>
    <w:rsid w:val="003763FF"/>
    <w:rsid w:val="00376439"/>
    <w:rsid w:val="0037687B"/>
    <w:rsid w:val="00376C17"/>
    <w:rsid w:val="00376CB1"/>
    <w:rsid w:val="00377078"/>
    <w:rsid w:val="0037708E"/>
    <w:rsid w:val="00377151"/>
    <w:rsid w:val="00377165"/>
    <w:rsid w:val="003774BD"/>
    <w:rsid w:val="00377B1B"/>
    <w:rsid w:val="00377BA1"/>
    <w:rsid w:val="00377EFF"/>
    <w:rsid w:val="0038009F"/>
    <w:rsid w:val="0038025E"/>
    <w:rsid w:val="0038039E"/>
    <w:rsid w:val="003804E3"/>
    <w:rsid w:val="003805A8"/>
    <w:rsid w:val="003805EA"/>
    <w:rsid w:val="0038097F"/>
    <w:rsid w:val="003809A3"/>
    <w:rsid w:val="00380BD5"/>
    <w:rsid w:val="00380C1F"/>
    <w:rsid w:val="0038170B"/>
    <w:rsid w:val="00381AC4"/>
    <w:rsid w:val="00381E4D"/>
    <w:rsid w:val="00381F3A"/>
    <w:rsid w:val="00381F76"/>
    <w:rsid w:val="00381FE9"/>
    <w:rsid w:val="0038205E"/>
    <w:rsid w:val="00382DC6"/>
    <w:rsid w:val="0038312D"/>
    <w:rsid w:val="003832E7"/>
    <w:rsid w:val="00383320"/>
    <w:rsid w:val="00383426"/>
    <w:rsid w:val="0038350C"/>
    <w:rsid w:val="00383E8F"/>
    <w:rsid w:val="00383EEC"/>
    <w:rsid w:val="00383F91"/>
    <w:rsid w:val="00384080"/>
    <w:rsid w:val="00384084"/>
    <w:rsid w:val="0038418A"/>
    <w:rsid w:val="00384220"/>
    <w:rsid w:val="003849B9"/>
    <w:rsid w:val="00384B96"/>
    <w:rsid w:val="00384C6C"/>
    <w:rsid w:val="00384D36"/>
    <w:rsid w:val="00384FDF"/>
    <w:rsid w:val="003854CC"/>
    <w:rsid w:val="003858E6"/>
    <w:rsid w:val="00385BD8"/>
    <w:rsid w:val="00385D0F"/>
    <w:rsid w:val="00385F8F"/>
    <w:rsid w:val="0038600A"/>
    <w:rsid w:val="00386028"/>
    <w:rsid w:val="0038616B"/>
    <w:rsid w:val="0038652C"/>
    <w:rsid w:val="0038665C"/>
    <w:rsid w:val="00386B58"/>
    <w:rsid w:val="00386F14"/>
    <w:rsid w:val="00386F98"/>
    <w:rsid w:val="0038733B"/>
    <w:rsid w:val="003877F1"/>
    <w:rsid w:val="00387AD0"/>
    <w:rsid w:val="00387E2C"/>
    <w:rsid w:val="0039012E"/>
    <w:rsid w:val="0039050C"/>
    <w:rsid w:val="0039053F"/>
    <w:rsid w:val="003906C0"/>
    <w:rsid w:val="003908DD"/>
    <w:rsid w:val="003909CD"/>
    <w:rsid w:val="00390AF9"/>
    <w:rsid w:val="00390B90"/>
    <w:rsid w:val="00390D74"/>
    <w:rsid w:val="00390DD4"/>
    <w:rsid w:val="00390EE8"/>
    <w:rsid w:val="0039110B"/>
    <w:rsid w:val="00391978"/>
    <w:rsid w:val="00391ACD"/>
    <w:rsid w:val="003920D8"/>
    <w:rsid w:val="003921D9"/>
    <w:rsid w:val="00392475"/>
    <w:rsid w:val="0039262F"/>
    <w:rsid w:val="003928ED"/>
    <w:rsid w:val="00393076"/>
    <w:rsid w:val="00393382"/>
    <w:rsid w:val="003933AE"/>
    <w:rsid w:val="00393606"/>
    <w:rsid w:val="00393C21"/>
    <w:rsid w:val="00393E40"/>
    <w:rsid w:val="0039413A"/>
    <w:rsid w:val="00394572"/>
    <w:rsid w:val="003948A4"/>
    <w:rsid w:val="00394995"/>
    <w:rsid w:val="00394A34"/>
    <w:rsid w:val="00394C20"/>
    <w:rsid w:val="003950F3"/>
    <w:rsid w:val="0039548E"/>
    <w:rsid w:val="00395491"/>
    <w:rsid w:val="003954A5"/>
    <w:rsid w:val="00395850"/>
    <w:rsid w:val="00395A7D"/>
    <w:rsid w:val="00395C32"/>
    <w:rsid w:val="003960B5"/>
    <w:rsid w:val="00396245"/>
    <w:rsid w:val="00396328"/>
    <w:rsid w:val="00396415"/>
    <w:rsid w:val="0039648F"/>
    <w:rsid w:val="0039679F"/>
    <w:rsid w:val="00396A0D"/>
    <w:rsid w:val="00396A91"/>
    <w:rsid w:val="0039728E"/>
    <w:rsid w:val="003975C9"/>
    <w:rsid w:val="003976F8"/>
    <w:rsid w:val="00397776"/>
    <w:rsid w:val="00397C40"/>
    <w:rsid w:val="00397D51"/>
    <w:rsid w:val="003A0131"/>
    <w:rsid w:val="003A0160"/>
    <w:rsid w:val="003A01BA"/>
    <w:rsid w:val="003A031A"/>
    <w:rsid w:val="003A047B"/>
    <w:rsid w:val="003A0515"/>
    <w:rsid w:val="003A0987"/>
    <w:rsid w:val="003A09D3"/>
    <w:rsid w:val="003A0BCB"/>
    <w:rsid w:val="003A11B7"/>
    <w:rsid w:val="003A1292"/>
    <w:rsid w:val="003A1352"/>
    <w:rsid w:val="003A13B1"/>
    <w:rsid w:val="003A15E2"/>
    <w:rsid w:val="003A18D5"/>
    <w:rsid w:val="003A1C46"/>
    <w:rsid w:val="003A25BC"/>
    <w:rsid w:val="003A2809"/>
    <w:rsid w:val="003A2DD5"/>
    <w:rsid w:val="003A3437"/>
    <w:rsid w:val="003A3626"/>
    <w:rsid w:val="003A3711"/>
    <w:rsid w:val="003A3F5B"/>
    <w:rsid w:val="003A42FD"/>
    <w:rsid w:val="003A46A8"/>
    <w:rsid w:val="003A49FF"/>
    <w:rsid w:val="003A4A2C"/>
    <w:rsid w:val="003A4B0B"/>
    <w:rsid w:val="003A4DF0"/>
    <w:rsid w:val="003A5361"/>
    <w:rsid w:val="003A55F4"/>
    <w:rsid w:val="003A578D"/>
    <w:rsid w:val="003A59DD"/>
    <w:rsid w:val="003A5AF8"/>
    <w:rsid w:val="003A5D9E"/>
    <w:rsid w:val="003A6131"/>
    <w:rsid w:val="003A6288"/>
    <w:rsid w:val="003A6329"/>
    <w:rsid w:val="003A64C1"/>
    <w:rsid w:val="003A65B2"/>
    <w:rsid w:val="003A65C3"/>
    <w:rsid w:val="003A661C"/>
    <w:rsid w:val="003A6868"/>
    <w:rsid w:val="003A7105"/>
    <w:rsid w:val="003A7239"/>
    <w:rsid w:val="003A7331"/>
    <w:rsid w:val="003A7346"/>
    <w:rsid w:val="003A744E"/>
    <w:rsid w:val="003A773E"/>
    <w:rsid w:val="003A7A85"/>
    <w:rsid w:val="003B02A2"/>
    <w:rsid w:val="003B0717"/>
    <w:rsid w:val="003B1465"/>
    <w:rsid w:val="003B162F"/>
    <w:rsid w:val="003B190B"/>
    <w:rsid w:val="003B1C52"/>
    <w:rsid w:val="003B1CB7"/>
    <w:rsid w:val="003B1D1A"/>
    <w:rsid w:val="003B1FF0"/>
    <w:rsid w:val="003B20C5"/>
    <w:rsid w:val="003B2353"/>
    <w:rsid w:val="003B2444"/>
    <w:rsid w:val="003B2536"/>
    <w:rsid w:val="003B281B"/>
    <w:rsid w:val="003B2999"/>
    <w:rsid w:val="003B2A37"/>
    <w:rsid w:val="003B3585"/>
    <w:rsid w:val="003B38A2"/>
    <w:rsid w:val="003B38D2"/>
    <w:rsid w:val="003B3CD7"/>
    <w:rsid w:val="003B41D7"/>
    <w:rsid w:val="003B436E"/>
    <w:rsid w:val="003B442C"/>
    <w:rsid w:val="003B4793"/>
    <w:rsid w:val="003B4A14"/>
    <w:rsid w:val="003B4B08"/>
    <w:rsid w:val="003B4BCF"/>
    <w:rsid w:val="003B4C13"/>
    <w:rsid w:val="003B4EB2"/>
    <w:rsid w:val="003B4EC9"/>
    <w:rsid w:val="003B5254"/>
    <w:rsid w:val="003B52BD"/>
    <w:rsid w:val="003B53CB"/>
    <w:rsid w:val="003B56FC"/>
    <w:rsid w:val="003B58E8"/>
    <w:rsid w:val="003B59D8"/>
    <w:rsid w:val="003B5D0F"/>
    <w:rsid w:val="003B5EE7"/>
    <w:rsid w:val="003B5F08"/>
    <w:rsid w:val="003B6214"/>
    <w:rsid w:val="003B63BF"/>
    <w:rsid w:val="003B649A"/>
    <w:rsid w:val="003B6512"/>
    <w:rsid w:val="003B6570"/>
    <w:rsid w:val="003B672A"/>
    <w:rsid w:val="003B6750"/>
    <w:rsid w:val="003B67CF"/>
    <w:rsid w:val="003B6812"/>
    <w:rsid w:val="003B6982"/>
    <w:rsid w:val="003B6A50"/>
    <w:rsid w:val="003B6D11"/>
    <w:rsid w:val="003B6EDB"/>
    <w:rsid w:val="003B733F"/>
    <w:rsid w:val="003B749A"/>
    <w:rsid w:val="003B7686"/>
    <w:rsid w:val="003B7F91"/>
    <w:rsid w:val="003C03AA"/>
    <w:rsid w:val="003C06E6"/>
    <w:rsid w:val="003C0A2D"/>
    <w:rsid w:val="003C0B95"/>
    <w:rsid w:val="003C0C3D"/>
    <w:rsid w:val="003C0EBC"/>
    <w:rsid w:val="003C122F"/>
    <w:rsid w:val="003C13C6"/>
    <w:rsid w:val="003C14B9"/>
    <w:rsid w:val="003C1597"/>
    <w:rsid w:val="003C1B66"/>
    <w:rsid w:val="003C1C6D"/>
    <w:rsid w:val="003C1CA8"/>
    <w:rsid w:val="003C1D25"/>
    <w:rsid w:val="003C1E22"/>
    <w:rsid w:val="003C226C"/>
    <w:rsid w:val="003C22D9"/>
    <w:rsid w:val="003C2342"/>
    <w:rsid w:val="003C2637"/>
    <w:rsid w:val="003C265E"/>
    <w:rsid w:val="003C2F91"/>
    <w:rsid w:val="003C3246"/>
    <w:rsid w:val="003C332F"/>
    <w:rsid w:val="003C334C"/>
    <w:rsid w:val="003C341C"/>
    <w:rsid w:val="003C3B14"/>
    <w:rsid w:val="003C3B8D"/>
    <w:rsid w:val="003C3BA3"/>
    <w:rsid w:val="003C435C"/>
    <w:rsid w:val="003C4417"/>
    <w:rsid w:val="003C480A"/>
    <w:rsid w:val="003C499F"/>
    <w:rsid w:val="003C4B6B"/>
    <w:rsid w:val="003C4F15"/>
    <w:rsid w:val="003C4F56"/>
    <w:rsid w:val="003C5078"/>
    <w:rsid w:val="003C534A"/>
    <w:rsid w:val="003C53CA"/>
    <w:rsid w:val="003C53FE"/>
    <w:rsid w:val="003C5496"/>
    <w:rsid w:val="003C5765"/>
    <w:rsid w:val="003C5C39"/>
    <w:rsid w:val="003C5D5B"/>
    <w:rsid w:val="003C602F"/>
    <w:rsid w:val="003C6229"/>
    <w:rsid w:val="003C63F8"/>
    <w:rsid w:val="003C643F"/>
    <w:rsid w:val="003C686A"/>
    <w:rsid w:val="003C69D2"/>
    <w:rsid w:val="003C6E89"/>
    <w:rsid w:val="003C734D"/>
    <w:rsid w:val="003C75B6"/>
    <w:rsid w:val="003C76AC"/>
    <w:rsid w:val="003C77B3"/>
    <w:rsid w:val="003C7B3B"/>
    <w:rsid w:val="003C7CC7"/>
    <w:rsid w:val="003C7D64"/>
    <w:rsid w:val="003C7E94"/>
    <w:rsid w:val="003C7FA2"/>
    <w:rsid w:val="003D047C"/>
    <w:rsid w:val="003D05F7"/>
    <w:rsid w:val="003D06EA"/>
    <w:rsid w:val="003D072D"/>
    <w:rsid w:val="003D0AA3"/>
    <w:rsid w:val="003D0B97"/>
    <w:rsid w:val="003D0BB4"/>
    <w:rsid w:val="003D0C03"/>
    <w:rsid w:val="003D0C79"/>
    <w:rsid w:val="003D0D38"/>
    <w:rsid w:val="003D0DD3"/>
    <w:rsid w:val="003D0DD6"/>
    <w:rsid w:val="003D0E9F"/>
    <w:rsid w:val="003D1150"/>
    <w:rsid w:val="003D13D1"/>
    <w:rsid w:val="003D15E3"/>
    <w:rsid w:val="003D1736"/>
    <w:rsid w:val="003D193F"/>
    <w:rsid w:val="003D1BC4"/>
    <w:rsid w:val="003D25C1"/>
    <w:rsid w:val="003D2650"/>
    <w:rsid w:val="003D3316"/>
    <w:rsid w:val="003D35FF"/>
    <w:rsid w:val="003D36AE"/>
    <w:rsid w:val="003D380A"/>
    <w:rsid w:val="003D3C02"/>
    <w:rsid w:val="003D3C94"/>
    <w:rsid w:val="003D3FDC"/>
    <w:rsid w:val="003D4510"/>
    <w:rsid w:val="003D466E"/>
    <w:rsid w:val="003D4DB0"/>
    <w:rsid w:val="003D50D1"/>
    <w:rsid w:val="003D5176"/>
    <w:rsid w:val="003D5A72"/>
    <w:rsid w:val="003D5FC7"/>
    <w:rsid w:val="003D63EC"/>
    <w:rsid w:val="003D6462"/>
    <w:rsid w:val="003D653D"/>
    <w:rsid w:val="003D65FF"/>
    <w:rsid w:val="003D6984"/>
    <w:rsid w:val="003D6A09"/>
    <w:rsid w:val="003D6BEE"/>
    <w:rsid w:val="003D725F"/>
    <w:rsid w:val="003D757B"/>
    <w:rsid w:val="003D7590"/>
    <w:rsid w:val="003D7751"/>
    <w:rsid w:val="003D7A69"/>
    <w:rsid w:val="003D7A6B"/>
    <w:rsid w:val="003E02C4"/>
    <w:rsid w:val="003E08BE"/>
    <w:rsid w:val="003E0D33"/>
    <w:rsid w:val="003E1170"/>
    <w:rsid w:val="003E1305"/>
    <w:rsid w:val="003E13F8"/>
    <w:rsid w:val="003E15EC"/>
    <w:rsid w:val="003E160F"/>
    <w:rsid w:val="003E1B8D"/>
    <w:rsid w:val="003E1DBB"/>
    <w:rsid w:val="003E2B64"/>
    <w:rsid w:val="003E2C15"/>
    <w:rsid w:val="003E2E94"/>
    <w:rsid w:val="003E31AF"/>
    <w:rsid w:val="003E322B"/>
    <w:rsid w:val="003E34E8"/>
    <w:rsid w:val="003E3670"/>
    <w:rsid w:val="003E3982"/>
    <w:rsid w:val="003E3B65"/>
    <w:rsid w:val="003E41B6"/>
    <w:rsid w:val="003E41F1"/>
    <w:rsid w:val="003E4265"/>
    <w:rsid w:val="003E4345"/>
    <w:rsid w:val="003E4692"/>
    <w:rsid w:val="003E5117"/>
    <w:rsid w:val="003E5316"/>
    <w:rsid w:val="003E5865"/>
    <w:rsid w:val="003E596F"/>
    <w:rsid w:val="003E5E7A"/>
    <w:rsid w:val="003E5F07"/>
    <w:rsid w:val="003E620F"/>
    <w:rsid w:val="003E6746"/>
    <w:rsid w:val="003E7245"/>
    <w:rsid w:val="003E7283"/>
    <w:rsid w:val="003E72F6"/>
    <w:rsid w:val="003E77F1"/>
    <w:rsid w:val="003E78E2"/>
    <w:rsid w:val="003E79DF"/>
    <w:rsid w:val="003E7B59"/>
    <w:rsid w:val="003E7D61"/>
    <w:rsid w:val="003E7FE8"/>
    <w:rsid w:val="003F01CB"/>
    <w:rsid w:val="003F03DA"/>
    <w:rsid w:val="003F0583"/>
    <w:rsid w:val="003F0621"/>
    <w:rsid w:val="003F075D"/>
    <w:rsid w:val="003F086B"/>
    <w:rsid w:val="003F0BB0"/>
    <w:rsid w:val="003F1104"/>
    <w:rsid w:val="003F1425"/>
    <w:rsid w:val="003F14D4"/>
    <w:rsid w:val="003F1515"/>
    <w:rsid w:val="003F169D"/>
    <w:rsid w:val="003F18D3"/>
    <w:rsid w:val="003F1A43"/>
    <w:rsid w:val="003F1B81"/>
    <w:rsid w:val="003F1C46"/>
    <w:rsid w:val="003F1EE2"/>
    <w:rsid w:val="003F1F77"/>
    <w:rsid w:val="003F1F93"/>
    <w:rsid w:val="003F214A"/>
    <w:rsid w:val="003F2237"/>
    <w:rsid w:val="003F2FFF"/>
    <w:rsid w:val="003F305F"/>
    <w:rsid w:val="003F31A4"/>
    <w:rsid w:val="003F3ACD"/>
    <w:rsid w:val="003F3B78"/>
    <w:rsid w:val="003F3C71"/>
    <w:rsid w:val="003F3D16"/>
    <w:rsid w:val="003F3DD8"/>
    <w:rsid w:val="003F409F"/>
    <w:rsid w:val="003F457C"/>
    <w:rsid w:val="003F4634"/>
    <w:rsid w:val="003F46AA"/>
    <w:rsid w:val="003F4827"/>
    <w:rsid w:val="003F4864"/>
    <w:rsid w:val="003F4C55"/>
    <w:rsid w:val="003F4DFD"/>
    <w:rsid w:val="003F4E65"/>
    <w:rsid w:val="003F5400"/>
    <w:rsid w:val="003F5478"/>
    <w:rsid w:val="003F5721"/>
    <w:rsid w:val="003F587C"/>
    <w:rsid w:val="003F6091"/>
    <w:rsid w:val="003F63ED"/>
    <w:rsid w:val="003F6B18"/>
    <w:rsid w:val="003F7145"/>
    <w:rsid w:val="003F725C"/>
    <w:rsid w:val="003F7B1D"/>
    <w:rsid w:val="00400152"/>
    <w:rsid w:val="004001F6"/>
    <w:rsid w:val="004003EF"/>
    <w:rsid w:val="00400708"/>
    <w:rsid w:val="00400C54"/>
    <w:rsid w:val="00400E20"/>
    <w:rsid w:val="00400E45"/>
    <w:rsid w:val="00401037"/>
    <w:rsid w:val="00401051"/>
    <w:rsid w:val="004010E5"/>
    <w:rsid w:val="0040131C"/>
    <w:rsid w:val="0040135D"/>
    <w:rsid w:val="00401384"/>
    <w:rsid w:val="00401504"/>
    <w:rsid w:val="00401524"/>
    <w:rsid w:val="00401759"/>
    <w:rsid w:val="00401AB7"/>
    <w:rsid w:val="00401FBC"/>
    <w:rsid w:val="00402558"/>
    <w:rsid w:val="004025E7"/>
    <w:rsid w:val="0040292C"/>
    <w:rsid w:val="00402C3C"/>
    <w:rsid w:val="00402D83"/>
    <w:rsid w:val="00403064"/>
    <w:rsid w:val="004030A8"/>
    <w:rsid w:val="004036D6"/>
    <w:rsid w:val="00403850"/>
    <w:rsid w:val="0040414E"/>
    <w:rsid w:val="00404264"/>
    <w:rsid w:val="00404691"/>
    <w:rsid w:val="00404903"/>
    <w:rsid w:val="00404A77"/>
    <w:rsid w:val="00404C6A"/>
    <w:rsid w:val="00404D98"/>
    <w:rsid w:val="00404E52"/>
    <w:rsid w:val="00405740"/>
    <w:rsid w:val="00405936"/>
    <w:rsid w:val="00405B56"/>
    <w:rsid w:val="00405BFA"/>
    <w:rsid w:val="00405E77"/>
    <w:rsid w:val="00405EB6"/>
    <w:rsid w:val="00406311"/>
    <w:rsid w:val="00407096"/>
    <w:rsid w:val="004071B9"/>
    <w:rsid w:val="0040725F"/>
    <w:rsid w:val="00407609"/>
    <w:rsid w:val="00407879"/>
    <w:rsid w:val="00407A77"/>
    <w:rsid w:val="00407B79"/>
    <w:rsid w:val="00407F89"/>
    <w:rsid w:val="00410363"/>
    <w:rsid w:val="0041099A"/>
    <w:rsid w:val="004109D3"/>
    <w:rsid w:val="00410BA8"/>
    <w:rsid w:val="00410BAC"/>
    <w:rsid w:val="00410CCF"/>
    <w:rsid w:val="00410D3C"/>
    <w:rsid w:val="00411142"/>
    <w:rsid w:val="004111D5"/>
    <w:rsid w:val="0041139D"/>
    <w:rsid w:val="0041158F"/>
    <w:rsid w:val="00411595"/>
    <w:rsid w:val="004118C6"/>
    <w:rsid w:val="00411B27"/>
    <w:rsid w:val="00411B78"/>
    <w:rsid w:val="00411C2B"/>
    <w:rsid w:val="00411D38"/>
    <w:rsid w:val="00411E32"/>
    <w:rsid w:val="00411E3C"/>
    <w:rsid w:val="00411F2F"/>
    <w:rsid w:val="0041220A"/>
    <w:rsid w:val="004124FA"/>
    <w:rsid w:val="0041264D"/>
    <w:rsid w:val="004129A3"/>
    <w:rsid w:val="00412C99"/>
    <w:rsid w:val="00412E81"/>
    <w:rsid w:val="004131F5"/>
    <w:rsid w:val="004134EE"/>
    <w:rsid w:val="00413526"/>
    <w:rsid w:val="00413857"/>
    <w:rsid w:val="00413AFF"/>
    <w:rsid w:val="00413FB4"/>
    <w:rsid w:val="0041406C"/>
    <w:rsid w:val="00414431"/>
    <w:rsid w:val="00414912"/>
    <w:rsid w:val="004149CF"/>
    <w:rsid w:val="00414AF5"/>
    <w:rsid w:val="00414F1B"/>
    <w:rsid w:val="00415041"/>
    <w:rsid w:val="0041546E"/>
    <w:rsid w:val="00415EC1"/>
    <w:rsid w:val="00415F16"/>
    <w:rsid w:val="00415F84"/>
    <w:rsid w:val="00416186"/>
    <w:rsid w:val="00416264"/>
    <w:rsid w:val="0041649E"/>
    <w:rsid w:val="0041666A"/>
    <w:rsid w:val="00416728"/>
    <w:rsid w:val="004168B5"/>
    <w:rsid w:val="004169C7"/>
    <w:rsid w:val="00416C78"/>
    <w:rsid w:val="00417083"/>
    <w:rsid w:val="00417723"/>
    <w:rsid w:val="004178BE"/>
    <w:rsid w:val="00417D0A"/>
    <w:rsid w:val="00417DC5"/>
    <w:rsid w:val="00417DCA"/>
    <w:rsid w:val="00417E1B"/>
    <w:rsid w:val="004203BB"/>
    <w:rsid w:val="004207BC"/>
    <w:rsid w:val="00421160"/>
    <w:rsid w:val="00421581"/>
    <w:rsid w:val="00421845"/>
    <w:rsid w:val="00421CD2"/>
    <w:rsid w:val="00421FE6"/>
    <w:rsid w:val="00421FEC"/>
    <w:rsid w:val="004220EE"/>
    <w:rsid w:val="00422218"/>
    <w:rsid w:val="00422274"/>
    <w:rsid w:val="00422613"/>
    <w:rsid w:val="004229FD"/>
    <w:rsid w:val="00422DE1"/>
    <w:rsid w:val="00422EB4"/>
    <w:rsid w:val="00422F4F"/>
    <w:rsid w:val="004230B8"/>
    <w:rsid w:val="0042338F"/>
    <w:rsid w:val="00423AB3"/>
    <w:rsid w:val="00423E7F"/>
    <w:rsid w:val="004244A3"/>
    <w:rsid w:val="0042461E"/>
    <w:rsid w:val="0042485C"/>
    <w:rsid w:val="0042487D"/>
    <w:rsid w:val="00424964"/>
    <w:rsid w:val="004249AB"/>
    <w:rsid w:val="00424B9A"/>
    <w:rsid w:val="00424BC3"/>
    <w:rsid w:val="00424C1A"/>
    <w:rsid w:val="00424F73"/>
    <w:rsid w:val="0042541D"/>
    <w:rsid w:val="0042561D"/>
    <w:rsid w:val="0042591F"/>
    <w:rsid w:val="00425E91"/>
    <w:rsid w:val="00425EDD"/>
    <w:rsid w:val="00426098"/>
    <w:rsid w:val="004260D9"/>
    <w:rsid w:val="0042701D"/>
    <w:rsid w:val="0042763A"/>
    <w:rsid w:val="00427711"/>
    <w:rsid w:val="004278C1"/>
    <w:rsid w:val="00427B94"/>
    <w:rsid w:val="00427D46"/>
    <w:rsid w:val="00427D47"/>
    <w:rsid w:val="00427FA1"/>
    <w:rsid w:val="004304F6"/>
    <w:rsid w:val="004305E8"/>
    <w:rsid w:val="004308B5"/>
    <w:rsid w:val="00430C19"/>
    <w:rsid w:val="00430D56"/>
    <w:rsid w:val="00430ECB"/>
    <w:rsid w:val="00430F27"/>
    <w:rsid w:val="00430F69"/>
    <w:rsid w:val="00431990"/>
    <w:rsid w:val="00431B3F"/>
    <w:rsid w:val="00431C88"/>
    <w:rsid w:val="00431E27"/>
    <w:rsid w:val="00431F47"/>
    <w:rsid w:val="00432014"/>
    <w:rsid w:val="0043219A"/>
    <w:rsid w:val="004321FC"/>
    <w:rsid w:val="00432793"/>
    <w:rsid w:val="00432A69"/>
    <w:rsid w:val="00432A90"/>
    <w:rsid w:val="00432F3D"/>
    <w:rsid w:val="00432FB0"/>
    <w:rsid w:val="004332C7"/>
    <w:rsid w:val="004332D7"/>
    <w:rsid w:val="00433306"/>
    <w:rsid w:val="00433413"/>
    <w:rsid w:val="0043356D"/>
    <w:rsid w:val="004335E4"/>
    <w:rsid w:val="00433614"/>
    <w:rsid w:val="0043381B"/>
    <w:rsid w:val="0043385E"/>
    <w:rsid w:val="00433A27"/>
    <w:rsid w:val="00433A71"/>
    <w:rsid w:val="00433CEB"/>
    <w:rsid w:val="00434640"/>
    <w:rsid w:val="00434816"/>
    <w:rsid w:val="0043486E"/>
    <w:rsid w:val="00434AAA"/>
    <w:rsid w:val="00434E8B"/>
    <w:rsid w:val="00434EC6"/>
    <w:rsid w:val="00435203"/>
    <w:rsid w:val="0043530F"/>
    <w:rsid w:val="00435757"/>
    <w:rsid w:val="00435A1E"/>
    <w:rsid w:val="00435A29"/>
    <w:rsid w:val="00435DC6"/>
    <w:rsid w:val="00436026"/>
    <w:rsid w:val="0043608C"/>
    <w:rsid w:val="00436185"/>
    <w:rsid w:val="004366EA"/>
    <w:rsid w:val="0043698B"/>
    <w:rsid w:val="00436A88"/>
    <w:rsid w:val="00436CE9"/>
    <w:rsid w:val="00436E1D"/>
    <w:rsid w:val="00436EC2"/>
    <w:rsid w:val="00437304"/>
    <w:rsid w:val="00437839"/>
    <w:rsid w:val="0043789A"/>
    <w:rsid w:val="00437A32"/>
    <w:rsid w:val="00437C92"/>
    <w:rsid w:val="00437EB9"/>
    <w:rsid w:val="00440051"/>
    <w:rsid w:val="00440124"/>
    <w:rsid w:val="004404EA"/>
    <w:rsid w:val="00440B41"/>
    <w:rsid w:val="00440BE3"/>
    <w:rsid w:val="00440C54"/>
    <w:rsid w:val="00440EAD"/>
    <w:rsid w:val="00440F22"/>
    <w:rsid w:val="00440F7F"/>
    <w:rsid w:val="00441002"/>
    <w:rsid w:val="004414E5"/>
    <w:rsid w:val="004415C5"/>
    <w:rsid w:val="004416B2"/>
    <w:rsid w:val="004418BB"/>
    <w:rsid w:val="00441BB3"/>
    <w:rsid w:val="00441C04"/>
    <w:rsid w:val="00441E77"/>
    <w:rsid w:val="00441F8F"/>
    <w:rsid w:val="0044227F"/>
    <w:rsid w:val="004423A4"/>
    <w:rsid w:val="0044296B"/>
    <w:rsid w:val="004429B4"/>
    <w:rsid w:val="00442BA1"/>
    <w:rsid w:val="00442BB9"/>
    <w:rsid w:val="004430F8"/>
    <w:rsid w:val="00443113"/>
    <w:rsid w:val="004432D8"/>
    <w:rsid w:val="00443457"/>
    <w:rsid w:val="00443523"/>
    <w:rsid w:val="00443577"/>
    <w:rsid w:val="00443AD5"/>
    <w:rsid w:val="00443B77"/>
    <w:rsid w:val="00443D11"/>
    <w:rsid w:val="00443EAA"/>
    <w:rsid w:val="00444006"/>
    <w:rsid w:val="0044413F"/>
    <w:rsid w:val="0044419E"/>
    <w:rsid w:val="00444216"/>
    <w:rsid w:val="0044429B"/>
    <w:rsid w:val="00444606"/>
    <w:rsid w:val="004446CD"/>
    <w:rsid w:val="00444826"/>
    <w:rsid w:val="004449E7"/>
    <w:rsid w:val="00444B68"/>
    <w:rsid w:val="00444C14"/>
    <w:rsid w:val="00445172"/>
    <w:rsid w:val="004451E1"/>
    <w:rsid w:val="004454DE"/>
    <w:rsid w:val="00445A63"/>
    <w:rsid w:val="00445FB5"/>
    <w:rsid w:val="00445FB9"/>
    <w:rsid w:val="004462C1"/>
    <w:rsid w:val="004462DA"/>
    <w:rsid w:val="00446371"/>
    <w:rsid w:val="0044658C"/>
    <w:rsid w:val="0044659D"/>
    <w:rsid w:val="0044669C"/>
    <w:rsid w:val="004468C9"/>
    <w:rsid w:val="00446F16"/>
    <w:rsid w:val="0044778F"/>
    <w:rsid w:val="00447FFC"/>
    <w:rsid w:val="004500C0"/>
    <w:rsid w:val="004502BA"/>
    <w:rsid w:val="00450427"/>
    <w:rsid w:val="00450462"/>
    <w:rsid w:val="00450646"/>
    <w:rsid w:val="00450876"/>
    <w:rsid w:val="004509A3"/>
    <w:rsid w:val="00450BDC"/>
    <w:rsid w:val="00450C3B"/>
    <w:rsid w:val="00450D19"/>
    <w:rsid w:val="00450FD2"/>
    <w:rsid w:val="004510A5"/>
    <w:rsid w:val="0045119F"/>
    <w:rsid w:val="004511DC"/>
    <w:rsid w:val="00451230"/>
    <w:rsid w:val="004516B8"/>
    <w:rsid w:val="0045184F"/>
    <w:rsid w:val="004518C5"/>
    <w:rsid w:val="00451A08"/>
    <w:rsid w:val="00451A76"/>
    <w:rsid w:val="00451CF6"/>
    <w:rsid w:val="00452255"/>
    <w:rsid w:val="0045247D"/>
    <w:rsid w:val="004526F4"/>
    <w:rsid w:val="00452919"/>
    <w:rsid w:val="00452A89"/>
    <w:rsid w:val="00452B26"/>
    <w:rsid w:val="00452E63"/>
    <w:rsid w:val="0045307F"/>
    <w:rsid w:val="004530E2"/>
    <w:rsid w:val="004532B8"/>
    <w:rsid w:val="00453499"/>
    <w:rsid w:val="004535D7"/>
    <w:rsid w:val="0045385C"/>
    <w:rsid w:val="004539BD"/>
    <w:rsid w:val="00453A49"/>
    <w:rsid w:val="00453B3B"/>
    <w:rsid w:val="00453BA8"/>
    <w:rsid w:val="00453CE7"/>
    <w:rsid w:val="00453F09"/>
    <w:rsid w:val="00453F3B"/>
    <w:rsid w:val="0045405A"/>
    <w:rsid w:val="0045426E"/>
    <w:rsid w:val="004543D4"/>
    <w:rsid w:val="00454847"/>
    <w:rsid w:val="00454FD3"/>
    <w:rsid w:val="00454FFA"/>
    <w:rsid w:val="004551F6"/>
    <w:rsid w:val="004552B1"/>
    <w:rsid w:val="0045561C"/>
    <w:rsid w:val="00455951"/>
    <w:rsid w:val="00455BDA"/>
    <w:rsid w:val="00455FAC"/>
    <w:rsid w:val="004565BA"/>
    <w:rsid w:val="0045696F"/>
    <w:rsid w:val="00456BB0"/>
    <w:rsid w:val="0045726E"/>
    <w:rsid w:val="0045753C"/>
    <w:rsid w:val="00457B83"/>
    <w:rsid w:val="00457DCA"/>
    <w:rsid w:val="00457E6A"/>
    <w:rsid w:val="00457FF7"/>
    <w:rsid w:val="00460772"/>
    <w:rsid w:val="00460959"/>
    <w:rsid w:val="00460B04"/>
    <w:rsid w:val="00460EE6"/>
    <w:rsid w:val="004610EB"/>
    <w:rsid w:val="00461238"/>
    <w:rsid w:val="004613EF"/>
    <w:rsid w:val="00461A66"/>
    <w:rsid w:val="00461B9F"/>
    <w:rsid w:val="00461BBE"/>
    <w:rsid w:val="00461BDB"/>
    <w:rsid w:val="0046264E"/>
    <w:rsid w:val="004629E2"/>
    <w:rsid w:val="00462A7E"/>
    <w:rsid w:val="00462EDF"/>
    <w:rsid w:val="00463045"/>
    <w:rsid w:val="00463132"/>
    <w:rsid w:val="004635C8"/>
    <w:rsid w:val="00463869"/>
    <w:rsid w:val="00463880"/>
    <w:rsid w:val="00463A3B"/>
    <w:rsid w:val="00463DF4"/>
    <w:rsid w:val="00463E98"/>
    <w:rsid w:val="0046402D"/>
    <w:rsid w:val="00464313"/>
    <w:rsid w:val="00464813"/>
    <w:rsid w:val="0046490C"/>
    <w:rsid w:val="00464D13"/>
    <w:rsid w:val="0046555D"/>
    <w:rsid w:val="004659F6"/>
    <w:rsid w:val="00465A93"/>
    <w:rsid w:val="00465AD7"/>
    <w:rsid w:val="00465FC7"/>
    <w:rsid w:val="00466394"/>
    <w:rsid w:val="00466763"/>
    <w:rsid w:val="0046676D"/>
    <w:rsid w:val="004668D1"/>
    <w:rsid w:val="0046696E"/>
    <w:rsid w:val="00466AB5"/>
    <w:rsid w:val="00466DE4"/>
    <w:rsid w:val="00466DFE"/>
    <w:rsid w:val="00466EC6"/>
    <w:rsid w:val="00466F5E"/>
    <w:rsid w:val="00467062"/>
    <w:rsid w:val="004672ED"/>
    <w:rsid w:val="0046755B"/>
    <w:rsid w:val="004675EB"/>
    <w:rsid w:val="00467628"/>
    <w:rsid w:val="00467792"/>
    <w:rsid w:val="0046797A"/>
    <w:rsid w:val="004679D7"/>
    <w:rsid w:val="004679EE"/>
    <w:rsid w:val="004679F2"/>
    <w:rsid w:val="00467A24"/>
    <w:rsid w:val="00467BD9"/>
    <w:rsid w:val="00467BE2"/>
    <w:rsid w:val="00470102"/>
    <w:rsid w:val="004702F8"/>
    <w:rsid w:val="004705DE"/>
    <w:rsid w:val="00470A59"/>
    <w:rsid w:val="00470D8D"/>
    <w:rsid w:val="00470F0C"/>
    <w:rsid w:val="00470FD1"/>
    <w:rsid w:val="004715FB"/>
    <w:rsid w:val="00471943"/>
    <w:rsid w:val="004723E2"/>
    <w:rsid w:val="0047245C"/>
    <w:rsid w:val="004725A4"/>
    <w:rsid w:val="004726AB"/>
    <w:rsid w:val="004726D6"/>
    <w:rsid w:val="004728EA"/>
    <w:rsid w:val="00472B50"/>
    <w:rsid w:val="00472E97"/>
    <w:rsid w:val="00473420"/>
    <w:rsid w:val="00473433"/>
    <w:rsid w:val="00473497"/>
    <w:rsid w:val="00473692"/>
    <w:rsid w:val="00473817"/>
    <w:rsid w:val="00473BAA"/>
    <w:rsid w:val="00473DE2"/>
    <w:rsid w:val="00473DEE"/>
    <w:rsid w:val="00473F68"/>
    <w:rsid w:val="00473FE4"/>
    <w:rsid w:val="00474233"/>
    <w:rsid w:val="004743C1"/>
    <w:rsid w:val="004744AE"/>
    <w:rsid w:val="004749BA"/>
    <w:rsid w:val="004752EA"/>
    <w:rsid w:val="00475577"/>
    <w:rsid w:val="00475689"/>
    <w:rsid w:val="00475855"/>
    <w:rsid w:val="0047596D"/>
    <w:rsid w:val="00475AE4"/>
    <w:rsid w:val="00475B82"/>
    <w:rsid w:val="00475BA0"/>
    <w:rsid w:val="00476062"/>
    <w:rsid w:val="00476421"/>
    <w:rsid w:val="004765DA"/>
    <w:rsid w:val="00476994"/>
    <w:rsid w:val="00477136"/>
    <w:rsid w:val="004772A1"/>
    <w:rsid w:val="00477DD9"/>
    <w:rsid w:val="00477E43"/>
    <w:rsid w:val="00480071"/>
    <w:rsid w:val="00480165"/>
    <w:rsid w:val="00480607"/>
    <w:rsid w:val="004809C2"/>
    <w:rsid w:val="00481041"/>
    <w:rsid w:val="0048166E"/>
    <w:rsid w:val="004816FB"/>
    <w:rsid w:val="0048176B"/>
    <w:rsid w:val="004818EF"/>
    <w:rsid w:val="00481B22"/>
    <w:rsid w:val="00481B4D"/>
    <w:rsid w:val="00481BC2"/>
    <w:rsid w:val="00481CD8"/>
    <w:rsid w:val="00481FC1"/>
    <w:rsid w:val="0048207C"/>
    <w:rsid w:val="004820BD"/>
    <w:rsid w:val="004820E2"/>
    <w:rsid w:val="00482114"/>
    <w:rsid w:val="00482505"/>
    <w:rsid w:val="0048258F"/>
    <w:rsid w:val="00482738"/>
    <w:rsid w:val="004827DA"/>
    <w:rsid w:val="00483031"/>
    <w:rsid w:val="00483228"/>
    <w:rsid w:val="00483275"/>
    <w:rsid w:val="0048333D"/>
    <w:rsid w:val="004837D7"/>
    <w:rsid w:val="00483896"/>
    <w:rsid w:val="004838FC"/>
    <w:rsid w:val="00483DAA"/>
    <w:rsid w:val="00483F1B"/>
    <w:rsid w:val="0048427D"/>
    <w:rsid w:val="00484631"/>
    <w:rsid w:val="00484808"/>
    <w:rsid w:val="0048487C"/>
    <w:rsid w:val="00484A16"/>
    <w:rsid w:val="00484A54"/>
    <w:rsid w:val="00484A6E"/>
    <w:rsid w:val="00484DFE"/>
    <w:rsid w:val="00484F9D"/>
    <w:rsid w:val="00485162"/>
    <w:rsid w:val="0048525E"/>
    <w:rsid w:val="004857AF"/>
    <w:rsid w:val="0048588B"/>
    <w:rsid w:val="004858A1"/>
    <w:rsid w:val="00485E2D"/>
    <w:rsid w:val="004860F0"/>
    <w:rsid w:val="0048619F"/>
    <w:rsid w:val="004861B2"/>
    <w:rsid w:val="00486468"/>
    <w:rsid w:val="00486B0A"/>
    <w:rsid w:val="00487051"/>
    <w:rsid w:val="004872AB"/>
    <w:rsid w:val="004872F7"/>
    <w:rsid w:val="0048755D"/>
    <w:rsid w:val="004875D4"/>
    <w:rsid w:val="00487722"/>
    <w:rsid w:val="00487FD9"/>
    <w:rsid w:val="00490375"/>
    <w:rsid w:val="004905FC"/>
    <w:rsid w:val="00490640"/>
    <w:rsid w:val="00490969"/>
    <w:rsid w:val="00490A3A"/>
    <w:rsid w:val="00490B37"/>
    <w:rsid w:val="00490C44"/>
    <w:rsid w:val="00490C62"/>
    <w:rsid w:val="00490C80"/>
    <w:rsid w:val="00490CB4"/>
    <w:rsid w:val="00490F1D"/>
    <w:rsid w:val="00490F24"/>
    <w:rsid w:val="00491084"/>
    <w:rsid w:val="00491345"/>
    <w:rsid w:val="00491372"/>
    <w:rsid w:val="004913E0"/>
    <w:rsid w:val="004914D1"/>
    <w:rsid w:val="00491506"/>
    <w:rsid w:val="00491793"/>
    <w:rsid w:val="00491A2A"/>
    <w:rsid w:val="00491C51"/>
    <w:rsid w:val="00492166"/>
    <w:rsid w:val="00492765"/>
    <w:rsid w:val="00492C38"/>
    <w:rsid w:val="004935A8"/>
    <w:rsid w:val="00493BA6"/>
    <w:rsid w:val="00494AD7"/>
    <w:rsid w:val="00494DE3"/>
    <w:rsid w:val="004953AC"/>
    <w:rsid w:val="00495674"/>
    <w:rsid w:val="004956B5"/>
    <w:rsid w:val="004956D7"/>
    <w:rsid w:val="004956E0"/>
    <w:rsid w:val="004959B4"/>
    <w:rsid w:val="004959DA"/>
    <w:rsid w:val="00495A10"/>
    <w:rsid w:val="00495CF4"/>
    <w:rsid w:val="00495D59"/>
    <w:rsid w:val="00496247"/>
    <w:rsid w:val="00496568"/>
    <w:rsid w:val="00496720"/>
    <w:rsid w:val="00496C8A"/>
    <w:rsid w:val="00497016"/>
    <w:rsid w:val="00497268"/>
    <w:rsid w:val="00497452"/>
    <w:rsid w:val="0049749F"/>
    <w:rsid w:val="0049752F"/>
    <w:rsid w:val="004978E0"/>
    <w:rsid w:val="004A01C4"/>
    <w:rsid w:val="004A0AF3"/>
    <w:rsid w:val="004A0DF9"/>
    <w:rsid w:val="004A0EF0"/>
    <w:rsid w:val="004A16CD"/>
    <w:rsid w:val="004A1A0E"/>
    <w:rsid w:val="004A1B55"/>
    <w:rsid w:val="004A1DC8"/>
    <w:rsid w:val="004A21AD"/>
    <w:rsid w:val="004A22D6"/>
    <w:rsid w:val="004A22E6"/>
    <w:rsid w:val="004A2396"/>
    <w:rsid w:val="004A25A4"/>
    <w:rsid w:val="004A2906"/>
    <w:rsid w:val="004A2AC9"/>
    <w:rsid w:val="004A2CFD"/>
    <w:rsid w:val="004A343C"/>
    <w:rsid w:val="004A390C"/>
    <w:rsid w:val="004A3916"/>
    <w:rsid w:val="004A3B45"/>
    <w:rsid w:val="004A3C88"/>
    <w:rsid w:val="004A4968"/>
    <w:rsid w:val="004A4BCC"/>
    <w:rsid w:val="004A4BF8"/>
    <w:rsid w:val="004A4D82"/>
    <w:rsid w:val="004A4F06"/>
    <w:rsid w:val="004A5316"/>
    <w:rsid w:val="004A53D3"/>
    <w:rsid w:val="004A549C"/>
    <w:rsid w:val="004A5509"/>
    <w:rsid w:val="004A57E3"/>
    <w:rsid w:val="004A5919"/>
    <w:rsid w:val="004A5A03"/>
    <w:rsid w:val="004A5CAB"/>
    <w:rsid w:val="004A5DA9"/>
    <w:rsid w:val="004A61A2"/>
    <w:rsid w:val="004A621B"/>
    <w:rsid w:val="004A632A"/>
    <w:rsid w:val="004A660C"/>
    <w:rsid w:val="004A6DD8"/>
    <w:rsid w:val="004A6FEC"/>
    <w:rsid w:val="004A7223"/>
    <w:rsid w:val="004A73FE"/>
    <w:rsid w:val="004A7429"/>
    <w:rsid w:val="004A77E1"/>
    <w:rsid w:val="004A7894"/>
    <w:rsid w:val="004A78AE"/>
    <w:rsid w:val="004B029B"/>
    <w:rsid w:val="004B03A1"/>
    <w:rsid w:val="004B08F2"/>
    <w:rsid w:val="004B090B"/>
    <w:rsid w:val="004B0E11"/>
    <w:rsid w:val="004B1471"/>
    <w:rsid w:val="004B1517"/>
    <w:rsid w:val="004B154D"/>
    <w:rsid w:val="004B16DE"/>
    <w:rsid w:val="004B177F"/>
    <w:rsid w:val="004B1992"/>
    <w:rsid w:val="004B1E99"/>
    <w:rsid w:val="004B2441"/>
    <w:rsid w:val="004B2459"/>
    <w:rsid w:val="004B246D"/>
    <w:rsid w:val="004B24BA"/>
    <w:rsid w:val="004B2657"/>
    <w:rsid w:val="004B2842"/>
    <w:rsid w:val="004B2BD8"/>
    <w:rsid w:val="004B2F38"/>
    <w:rsid w:val="004B4057"/>
    <w:rsid w:val="004B4076"/>
    <w:rsid w:val="004B42C9"/>
    <w:rsid w:val="004B43D1"/>
    <w:rsid w:val="004B44F7"/>
    <w:rsid w:val="004B4628"/>
    <w:rsid w:val="004B47D3"/>
    <w:rsid w:val="004B47DD"/>
    <w:rsid w:val="004B48BE"/>
    <w:rsid w:val="004B492F"/>
    <w:rsid w:val="004B4CF2"/>
    <w:rsid w:val="004B50FB"/>
    <w:rsid w:val="004B54FF"/>
    <w:rsid w:val="004B55DF"/>
    <w:rsid w:val="004B56F0"/>
    <w:rsid w:val="004B5D70"/>
    <w:rsid w:val="004B600A"/>
    <w:rsid w:val="004B61AB"/>
    <w:rsid w:val="004B62A7"/>
    <w:rsid w:val="004B62E0"/>
    <w:rsid w:val="004B6331"/>
    <w:rsid w:val="004B6441"/>
    <w:rsid w:val="004B64BE"/>
    <w:rsid w:val="004B651C"/>
    <w:rsid w:val="004B661D"/>
    <w:rsid w:val="004B69CC"/>
    <w:rsid w:val="004B721E"/>
    <w:rsid w:val="004B723D"/>
    <w:rsid w:val="004B742F"/>
    <w:rsid w:val="004B760B"/>
    <w:rsid w:val="004B760D"/>
    <w:rsid w:val="004B7DA6"/>
    <w:rsid w:val="004C01E3"/>
    <w:rsid w:val="004C0B5D"/>
    <w:rsid w:val="004C0D2A"/>
    <w:rsid w:val="004C0EBE"/>
    <w:rsid w:val="004C0FD0"/>
    <w:rsid w:val="004C10C1"/>
    <w:rsid w:val="004C11C7"/>
    <w:rsid w:val="004C12E8"/>
    <w:rsid w:val="004C13CE"/>
    <w:rsid w:val="004C17F9"/>
    <w:rsid w:val="004C1830"/>
    <w:rsid w:val="004C18A1"/>
    <w:rsid w:val="004C1943"/>
    <w:rsid w:val="004C1A00"/>
    <w:rsid w:val="004C1CC3"/>
    <w:rsid w:val="004C1E74"/>
    <w:rsid w:val="004C2366"/>
    <w:rsid w:val="004C2867"/>
    <w:rsid w:val="004C2AAF"/>
    <w:rsid w:val="004C2D6C"/>
    <w:rsid w:val="004C2F35"/>
    <w:rsid w:val="004C3B42"/>
    <w:rsid w:val="004C47F5"/>
    <w:rsid w:val="004C484D"/>
    <w:rsid w:val="004C48D0"/>
    <w:rsid w:val="004C4935"/>
    <w:rsid w:val="004C5164"/>
    <w:rsid w:val="004C546A"/>
    <w:rsid w:val="004C552B"/>
    <w:rsid w:val="004C5B66"/>
    <w:rsid w:val="004C5C97"/>
    <w:rsid w:val="004C5EE9"/>
    <w:rsid w:val="004C60EC"/>
    <w:rsid w:val="004C6613"/>
    <w:rsid w:val="004C66BA"/>
    <w:rsid w:val="004C6E92"/>
    <w:rsid w:val="004C716B"/>
    <w:rsid w:val="004C71DB"/>
    <w:rsid w:val="004C79F6"/>
    <w:rsid w:val="004C7E33"/>
    <w:rsid w:val="004D02E6"/>
    <w:rsid w:val="004D0650"/>
    <w:rsid w:val="004D0C80"/>
    <w:rsid w:val="004D0EAD"/>
    <w:rsid w:val="004D10C9"/>
    <w:rsid w:val="004D1327"/>
    <w:rsid w:val="004D1405"/>
    <w:rsid w:val="004D1468"/>
    <w:rsid w:val="004D15D0"/>
    <w:rsid w:val="004D1612"/>
    <w:rsid w:val="004D16C2"/>
    <w:rsid w:val="004D19EE"/>
    <w:rsid w:val="004D1D79"/>
    <w:rsid w:val="004D2013"/>
    <w:rsid w:val="004D2101"/>
    <w:rsid w:val="004D212D"/>
    <w:rsid w:val="004D2213"/>
    <w:rsid w:val="004D2323"/>
    <w:rsid w:val="004D256E"/>
    <w:rsid w:val="004D294B"/>
    <w:rsid w:val="004D2B33"/>
    <w:rsid w:val="004D3A2E"/>
    <w:rsid w:val="004D3C5D"/>
    <w:rsid w:val="004D3C74"/>
    <w:rsid w:val="004D3CCB"/>
    <w:rsid w:val="004D3F15"/>
    <w:rsid w:val="004D3FDB"/>
    <w:rsid w:val="004D4626"/>
    <w:rsid w:val="004D47A4"/>
    <w:rsid w:val="004D4C3F"/>
    <w:rsid w:val="004D4C5C"/>
    <w:rsid w:val="004D4CC3"/>
    <w:rsid w:val="004D5390"/>
    <w:rsid w:val="004D53B3"/>
    <w:rsid w:val="004D5B42"/>
    <w:rsid w:val="004D5C0E"/>
    <w:rsid w:val="004D5D57"/>
    <w:rsid w:val="004D616A"/>
    <w:rsid w:val="004D6174"/>
    <w:rsid w:val="004D63F6"/>
    <w:rsid w:val="004D6423"/>
    <w:rsid w:val="004D66EF"/>
    <w:rsid w:val="004D678F"/>
    <w:rsid w:val="004D7167"/>
    <w:rsid w:val="004D759A"/>
    <w:rsid w:val="004D75B0"/>
    <w:rsid w:val="004D793D"/>
    <w:rsid w:val="004D7AEC"/>
    <w:rsid w:val="004D7D97"/>
    <w:rsid w:val="004E0603"/>
    <w:rsid w:val="004E094D"/>
    <w:rsid w:val="004E0B1D"/>
    <w:rsid w:val="004E1427"/>
    <w:rsid w:val="004E16AE"/>
    <w:rsid w:val="004E16D9"/>
    <w:rsid w:val="004E1B02"/>
    <w:rsid w:val="004E2066"/>
    <w:rsid w:val="004E20B4"/>
    <w:rsid w:val="004E215E"/>
    <w:rsid w:val="004E21C3"/>
    <w:rsid w:val="004E22C3"/>
    <w:rsid w:val="004E233D"/>
    <w:rsid w:val="004E2515"/>
    <w:rsid w:val="004E256A"/>
    <w:rsid w:val="004E2657"/>
    <w:rsid w:val="004E2702"/>
    <w:rsid w:val="004E2BAC"/>
    <w:rsid w:val="004E36C0"/>
    <w:rsid w:val="004E3880"/>
    <w:rsid w:val="004E389F"/>
    <w:rsid w:val="004E3A4D"/>
    <w:rsid w:val="004E3B07"/>
    <w:rsid w:val="004E3C38"/>
    <w:rsid w:val="004E3D69"/>
    <w:rsid w:val="004E3DBD"/>
    <w:rsid w:val="004E3E8F"/>
    <w:rsid w:val="004E3EC7"/>
    <w:rsid w:val="004E41E5"/>
    <w:rsid w:val="004E4293"/>
    <w:rsid w:val="004E44CC"/>
    <w:rsid w:val="004E4CEF"/>
    <w:rsid w:val="004E4F70"/>
    <w:rsid w:val="004E50C2"/>
    <w:rsid w:val="004E59CD"/>
    <w:rsid w:val="004E5AB9"/>
    <w:rsid w:val="004E5CA4"/>
    <w:rsid w:val="004E5DEA"/>
    <w:rsid w:val="004E5DF4"/>
    <w:rsid w:val="004E5F0E"/>
    <w:rsid w:val="004E60D1"/>
    <w:rsid w:val="004E677F"/>
    <w:rsid w:val="004E67B2"/>
    <w:rsid w:val="004E683C"/>
    <w:rsid w:val="004E684C"/>
    <w:rsid w:val="004E6ACB"/>
    <w:rsid w:val="004E6CA5"/>
    <w:rsid w:val="004E707D"/>
    <w:rsid w:val="004E70A0"/>
    <w:rsid w:val="004E70C1"/>
    <w:rsid w:val="004E7156"/>
    <w:rsid w:val="004E7216"/>
    <w:rsid w:val="004E79CF"/>
    <w:rsid w:val="004E7AA2"/>
    <w:rsid w:val="004E7E96"/>
    <w:rsid w:val="004F0429"/>
    <w:rsid w:val="004F048A"/>
    <w:rsid w:val="004F0A69"/>
    <w:rsid w:val="004F0A91"/>
    <w:rsid w:val="004F0AA3"/>
    <w:rsid w:val="004F0EE2"/>
    <w:rsid w:val="004F10FB"/>
    <w:rsid w:val="004F1155"/>
    <w:rsid w:val="004F143F"/>
    <w:rsid w:val="004F14CE"/>
    <w:rsid w:val="004F1733"/>
    <w:rsid w:val="004F1AC4"/>
    <w:rsid w:val="004F2059"/>
    <w:rsid w:val="004F2299"/>
    <w:rsid w:val="004F2773"/>
    <w:rsid w:val="004F2861"/>
    <w:rsid w:val="004F295D"/>
    <w:rsid w:val="004F2A82"/>
    <w:rsid w:val="004F2E81"/>
    <w:rsid w:val="004F311D"/>
    <w:rsid w:val="004F38E3"/>
    <w:rsid w:val="004F39A1"/>
    <w:rsid w:val="004F3C4E"/>
    <w:rsid w:val="004F3CCD"/>
    <w:rsid w:val="004F3FB7"/>
    <w:rsid w:val="004F4280"/>
    <w:rsid w:val="004F4610"/>
    <w:rsid w:val="004F4987"/>
    <w:rsid w:val="004F4997"/>
    <w:rsid w:val="004F4D45"/>
    <w:rsid w:val="004F4E97"/>
    <w:rsid w:val="004F533B"/>
    <w:rsid w:val="004F53D1"/>
    <w:rsid w:val="004F547A"/>
    <w:rsid w:val="004F5606"/>
    <w:rsid w:val="004F6B26"/>
    <w:rsid w:val="004F6C28"/>
    <w:rsid w:val="004F72D3"/>
    <w:rsid w:val="004F75B6"/>
    <w:rsid w:val="004F7AED"/>
    <w:rsid w:val="004F7E22"/>
    <w:rsid w:val="005000B3"/>
    <w:rsid w:val="005001AB"/>
    <w:rsid w:val="00500209"/>
    <w:rsid w:val="005003E9"/>
    <w:rsid w:val="0050049D"/>
    <w:rsid w:val="0050068C"/>
    <w:rsid w:val="0050096E"/>
    <w:rsid w:val="00500B06"/>
    <w:rsid w:val="00500D04"/>
    <w:rsid w:val="005011BA"/>
    <w:rsid w:val="00501205"/>
    <w:rsid w:val="00501233"/>
    <w:rsid w:val="005019A1"/>
    <w:rsid w:val="005019DD"/>
    <w:rsid w:val="00501A9C"/>
    <w:rsid w:val="00501BCE"/>
    <w:rsid w:val="00501C0B"/>
    <w:rsid w:val="00501F43"/>
    <w:rsid w:val="0050207C"/>
    <w:rsid w:val="005026A1"/>
    <w:rsid w:val="005028C3"/>
    <w:rsid w:val="005029BE"/>
    <w:rsid w:val="005029C2"/>
    <w:rsid w:val="00502AFE"/>
    <w:rsid w:val="00502C6D"/>
    <w:rsid w:val="00502FBD"/>
    <w:rsid w:val="00503286"/>
    <w:rsid w:val="005032CB"/>
    <w:rsid w:val="0050332E"/>
    <w:rsid w:val="00503437"/>
    <w:rsid w:val="0050375F"/>
    <w:rsid w:val="0050404D"/>
    <w:rsid w:val="005042C9"/>
    <w:rsid w:val="00504412"/>
    <w:rsid w:val="005048BD"/>
    <w:rsid w:val="00504A10"/>
    <w:rsid w:val="00504A98"/>
    <w:rsid w:val="00504D20"/>
    <w:rsid w:val="00504D59"/>
    <w:rsid w:val="00504D61"/>
    <w:rsid w:val="00504E5D"/>
    <w:rsid w:val="00504E9C"/>
    <w:rsid w:val="00504FC6"/>
    <w:rsid w:val="005053E7"/>
    <w:rsid w:val="0050558E"/>
    <w:rsid w:val="00505D1F"/>
    <w:rsid w:val="00505DFD"/>
    <w:rsid w:val="00505ED0"/>
    <w:rsid w:val="005061F0"/>
    <w:rsid w:val="005063C3"/>
    <w:rsid w:val="00506536"/>
    <w:rsid w:val="00506834"/>
    <w:rsid w:val="00506EBB"/>
    <w:rsid w:val="0050718E"/>
    <w:rsid w:val="00507411"/>
    <w:rsid w:val="0050747B"/>
    <w:rsid w:val="00507510"/>
    <w:rsid w:val="0050757C"/>
    <w:rsid w:val="005075BC"/>
    <w:rsid w:val="00507DC0"/>
    <w:rsid w:val="00507DE4"/>
    <w:rsid w:val="00510536"/>
    <w:rsid w:val="005105F3"/>
    <w:rsid w:val="00510BDE"/>
    <w:rsid w:val="00510D37"/>
    <w:rsid w:val="00510F37"/>
    <w:rsid w:val="00511A84"/>
    <w:rsid w:val="00511CE6"/>
    <w:rsid w:val="00511DFC"/>
    <w:rsid w:val="00511E1B"/>
    <w:rsid w:val="00511E91"/>
    <w:rsid w:val="00511F0C"/>
    <w:rsid w:val="00511F2E"/>
    <w:rsid w:val="0051221D"/>
    <w:rsid w:val="0051275E"/>
    <w:rsid w:val="005129AB"/>
    <w:rsid w:val="00512ADF"/>
    <w:rsid w:val="00512B67"/>
    <w:rsid w:val="00512D06"/>
    <w:rsid w:val="00513309"/>
    <w:rsid w:val="00513580"/>
    <w:rsid w:val="00513602"/>
    <w:rsid w:val="00513A3C"/>
    <w:rsid w:val="00513AE0"/>
    <w:rsid w:val="00513BDA"/>
    <w:rsid w:val="00513BF4"/>
    <w:rsid w:val="005140F0"/>
    <w:rsid w:val="005142BE"/>
    <w:rsid w:val="00514A10"/>
    <w:rsid w:val="00514B65"/>
    <w:rsid w:val="00514E3A"/>
    <w:rsid w:val="00514FF9"/>
    <w:rsid w:val="005152A8"/>
    <w:rsid w:val="005152C0"/>
    <w:rsid w:val="0051553F"/>
    <w:rsid w:val="0051587D"/>
    <w:rsid w:val="0051596F"/>
    <w:rsid w:val="005159EA"/>
    <w:rsid w:val="005160FF"/>
    <w:rsid w:val="005163CE"/>
    <w:rsid w:val="00516491"/>
    <w:rsid w:val="00516D87"/>
    <w:rsid w:val="00516E40"/>
    <w:rsid w:val="00516EA9"/>
    <w:rsid w:val="0051777F"/>
    <w:rsid w:val="00517A0D"/>
    <w:rsid w:val="00517A50"/>
    <w:rsid w:val="00517EDE"/>
    <w:rsid w:val="00520149"/>
    <w:rsid w:val="0052026C"/>
    <w:rsid w:val="005207A8"/>
    <w:rsid w:val="00520C30"/>
    <w:rsid w:val="00520CB3"/>
    <w:rsid w:val="00520DED"/>
    <w:rsid w:val="00520EF4"/>
    <w:rsid w:val="00520F53"/>
    <w:rsid w:val="00521107"/>
    <w:rsid w:val="00521694"/>
    <w:rsid w:val="00521736"/>
    <w:rsid w:val="00521975"/>
    <w:rsid w:val="00521A1E"/>
    <w:rsid w:val="00521EE2"/>
    <w:rsid w:val="005220AA"/>
    <w:rsid w:val="005220DF"/>
    <w:rsid w:val="00522204"/>
    <w:rsid w:val="005222D4"/>
    <w:rsid w:val="005224BA"/>
    <w:rsid w:val="0052274C"/>
    <w:rsid w:val="00522999"/>
    <w:rsid w:val="00522A7B"/>
    <w:rsid w:val="00522E47"/>
    <w:rsid w:val="00522EDA"/>
    <w:rsid w:val="00522FEC"/>
    <w:rsid w:val="005239B8"/>
    <w:rsid w:val="00523ACB"/>
    <w:rsid w:val="00523B6D"/>
    <w:rsid w:val="00523DCF"/>
    <w:rsid w:val="005241D5"/>
    <w:rsid w:val="005245A4"/>
    <w:rsid w:val="005245AF"/>
    <w:rsid w:val="005245D0"/>
    <w:rsid w:val="00524731"/>
    <w:rsid w:val="0052496F"/>
    <w:rsid w:val="005249C3"/>
    <w:rsid w:val="00524E86"/>
    <w:rsid w:val="00524FA1"/>
    <w:rsid w:val="0052516F"/>
    <w:rsid w:val="005251D2"/>
    <w:rsid w:val="00525353"/>
    <w:rsid w:val="00525372"/>
    <w:rsid w:val="00525481"/>
    <w:rsid w:val="00525583"/>
    <w:rsid w:val="005256F6"/>
    <w:rsid w:val="00525780"/>
    <w:rsid w:val="00525C56"/>
    <w:rsid w:val="00525FFD"/>
    <w:rsid w:val="00526377"/>
    <w:rsid w:val="0052664C"/>
    <w:rsid w:val="00526952"/>
    <w:rsid w:val="00526D48"/>
    <w:rsid w:val="00526F8B"/>
    <w:rsid w:val="005272F3"/>
    <w:rsid w:val="005273AD"/>
    <w:rsid w:val="005274D5"/>
    <w:rsid w:val="00527EA4"/>
    <w:rsid w:val="00527FE4"/>
    <w:rsid w:val="0053007E"/>
    <w:rsid w:val="0053016E"/>
    <w:rsid w:val="005307AF"/>
    <w:rsid w:val="005311EB"/>
    <w:rsid w:val="00531305"/>
    <w:rsid w:val="005314F2"/>
    <w:rsid w:val="005319D8"/>
    <w:rsid w:val="00531D9C"/>
    <w:rsid w:val="00532222"/>
    <w:rsid w:val="00532421"/>
    <w:rsid w:val="00532AF2"/>
    <w:rsid w:val="00532E2B"/>
    <w:rsid w:val="005331B4"/>
    <w:rsid w:val="005337D6"/>
    <w:rsid w:val="005339AC"/>
    <w:rsid w:val="00533A87"/>
    <w:rsid w:val="00533CBC"/>
    <w:rsid w:val="005341CC"/>
    <w:rsid w:val="00534228"/>
    <w:rsid w:val="0053438B"/>
    <w:rsid w:val="00534813"/>
    <w:rsid w:val="00534872"/>
    <w:rsid w:val="00534B09"/>
    <w:rsid w:val="00534BD0"/>
    <w:rsid w:val="0053523D"/>
    <w:rsid w:val="00535C92"/>
    <w:rsid w:val="005366C5"/>
    <w:rsid w:val="00536E6E"/>
    <w:rsid w:val="00536F09"/>
    <w:rsid w:val="00536F1B"/>
    <w:rsid w:val="005377B0"/>
    <w:rsid w:val="005379F1"/>
    <w:rsid w:val="00537BF0"/>
    <w:rsid w:val="00537CDA"/>
    <w:rsid w:val="00537D71"/>
    <w:rsid w:val="00540604"/>
    <w:rsid w:val="005406D0"/>
    <w:rsid w:val="00540701"/>
    <w:rsid w:val="0054085B"/>
    <w:rsid w:val="0054088A"/>
    <w:rsid w:val="00540ABE"/>
    <w:rsid w:val="00540C1B"/>
    <w:rsid w:val="005413C9"/>
    <w:rsid w:val="00541464"/>
    <w:rsid w:val="005415E2"/>
    <w:rsid w:val="00541A6F"/>
    <w:rsid w:val="00541C59"/>
    <w:rsid w:val="00541C6F"/>
    <w:rsid w:val="00541F8C"/>
    <w:rsid w:val="0054254F"/>
    <w:rsid w:val="005426FD"/>
    <w:rsid w:val="00542A60"/>
    <w:rsid w:val="00542BF4"/>
    <w:rsid w:val="00542C3B"/>
    <w:rsid w:val="005431BE"/>
    <w:rsid w:val="005433BD"/>
    <w:rsid w:val="00543553"/>
    <w:rsid w:val="00543872"/>
    <w:rsid w:val="00543A62"/>
    <w:rsid w:val="00543BBD"/>
    <w:rsid w:val="00543C5C"/>
    <w:rsid w:val="00543C9F"/>
    <w:rsid w:val="00544027"/>
    <w:rsid w:val="0054415B"/>
    <w:rsid w:val="00544953"/>
    <w:rsid w:val="00544C29"/>
    <w:rsid w:val="00544CBB"/>
    <w:rsid w:val="00544F85"/>
    <w:rsid w:val="00544F89"/>
    <w:rsid w:val="005451D6"/>
    <w:rsid w:val="0054559F"/>
    <w:rsid w:val="0054565A"/>
    <w:rsid w:val="00545705"/>
    <w:rsid w:val="00545D66"/>
    <w:rsid w:val="00545F44"/>
    <w:rsid w:val="0054600E"/>
    <w:rsid w:val="00546350"/>
    <w:rsid w:val="005464F5"/>
    <w:rsid w:val="005465B8"/>
    <w:rsid w:val="005466FD"/>
    <w:rsid w:val="0054687A"/>
    <w:rsid w:val="00546946"/>
    <w:rsid w:val="00546A01"/>
    <w:rsid w:val="00546A1A"/>
    <w:rsid w:val="00546EFA"/>
    <w:rsid w:val="00546F53"/>
    <w:rsid w:val="005474CB"/>
    <w:rsid w:val="005478C6"/>
    <w:rsid w:val="0054792B"/>
    <w:rsid w:val="00547A44"/>
    <w:rsid w:val="00547CF1"/>
    <w:rsid w:val="005501AC"/>
    <w:rsid w:val="005503DD"/>
    <w:rsid w:val="00550524"/>
    <w:rsid w:val="0055054E"/>
    <w:rsid w:val="005505DD"/>
    <w:rsid w:val="005506DD"/>
    <w:rsid w:val="0055144A"/>
    <w:rsid w:val="005514B0"/>
    <w:rsid w:val="00551B6B"/>
    <w:rsid w:val="00551BF6"/>
    <w:rsid w:val="00551DF9"/>
    <w:rsid w:val="00551E77"/>
    <w:rsid w:val="0055203A"/>
    <w:rsid w:val="0055244D"/>
    <w:rsid w:val="00552C0A"/>
    <w:rsid w:val="00552E63"/>
    <w:rsid w:val="00552F02"/>
    <w:rsid w:val="00553719"/>
    <w:rsid w:val="00553A17"/>
    <w:rsid w:val="00553C42"/>
    <w:rsid w:val="00553C68"/>
    <w:rsid w:val="005543B4"/>
    <w:rsid w:val="00554794"/>
    <w:rsid w:val="0055487F"/>
    <w:rsid w:val="00554934"/>
    <w:rsid w:val="00554D2A"/>
    <w:rsid w:val="00554F5E"/>
    <w:rsid w:val="005551B3"/>
    <w:rsid w:val="00555569"/>
    <w:rsid w:val="00555A62"/>
    <w:rsid w:val="00555C90"/>
    <w:rsid w:val="00555CC6"/>
    <w:rsid w:val="005560F6"/>
    <w:rsid w:val="0055621A"/>
    <w:rsid w:val="00556277"/>
    <w:rsid w:val="005563B7"/>
    <w:rsid w:val="0055644A"/>
    <w:rsid w:val="0055659F"/>
    <w:rsid w:val="00556A21"/>
    <w:rsid w:val="00556B04"/>
    <w:rsid w:val="00556DC4"/>
    <w:rsid w:val="005570ED"/>
    <w:rsid w:val="0055748F"/>
    <w:rsid w:val="005575E2"/>
    <w:rsid w:val="005576D8"/>
    <w:rsid w:val="00557860"/>
    <w:rsid w:val="005603D4"/>
    <w:rsid w:val="0056053A"/>
    <w:rsid w:val="005607B0"/>
    <w:rsid w:val="00560865"/>
    <w:rsid w:val="0056088F"/>
    <w:rsid w:val="0056096E"/>
    <w:rsid w:val="00560A77"/>
    <w:rsid w:val="00560BC2"/>
    <w:rsid w:val="00560DB2"/>
    <w:rsid w:val="0056104A"/>
    <w:rsid w:val="0056109E"/>
    <w:rsid w:val="005612E5"/>
    <w:rsid w:val="005616CC"/>
    <w:rsid w:val="0056175C"/>
    <w:rsid w:val="005619FC"/>
    <w:rsid w:val="00561B41"/>
    <w:rsid w:val="00561B6B"/>
    <w:rsid w:val="00561E0C"/>
    <w:rsid w:val="00562046"/>
    <w:rsid w:val="00562074"/>
    <w:rsid w:val="005621AB"/>
    <w:rsid w:val="00562D01"/>
    <w:rsid w:val="00562D3B"/>
    <w:rsid w:val="00562E02"/>
    <w:rsid w:val="00562ECF"/>
    <w:rsid w:val="00563005"/>
    <w:rsid w:val="0056367C"/>
    <w:rsid w:val="0056370D"/>
    <w:rsid w:val="00563A12"/>
    <w:rsid w:val="00563A85"/>
    <w:rsid w:val="00563D53"/>
    <w:rsid w:val="00563E77"/>
    <w:rsid w:val="00563E7A"/>
    <w:rsid w:val="00563F11"/>
    <w:rsid w:val="005641B2"/>
    <w:rsid w:val="00564310"/>
    <w:rsid w:val="005645CB"/>
    <w:rsid w:val="00564CB1"/>
    <w:rsid w:val="00564CCD"/>
    <w:rsid w:val="00564E92"/>
    <w:rsid w:val="005652B3"/>
    <w:rsid w:val="00565319"/>
    <w:rsid w:val="005655DF"/>
    <w:rsid w:val="0056561B"/>
    <w:rsid w:val="00565672"/>
    <w:rsid w:val="005657B9"/>
    <w:rsid w:val="00565A42"/>
    <w:rsid w:val="00565B8F"/>
    <w:rsid w:val="00565BD6"/>
    <w:rsid w:val="00565BF0"/>
    <w:rsid w:val="00565C62"/>
    <w:rsid w:val="00565D36"/>
    <w:rsid w:val="00565DF7"/>
    <w:rsid w:val="00565EE5"/>
    <w:rsid w:val="00566368"/>
    <w:rsid w:val="005663DF"/>
    <w:rsid w:val="00566470"/>
    <w:rsid w:val="00566561"/>
    <w:rsid w:val="00566938"/>
    <w:rsid w:val="00566976"/>
    <w:rsid w:val="00566B92"/>
    <w:rsid w:val="00566D37"/>
    <w:rsid w:val="00567030"/>
    <w:rsid w:val="00567053"/>
    <w:rsid w:val="005676C2"/>
    <w:rsid w:val="00567DB9"/>
    <w:rsid w:val="00567E16"/>
    <w:rsid w:val="00570CD0"/>
    <w:rsid w:val="00571122"/>
    <w:rsid w:val="00571131"/>
    <w:rsid w:val="0057128A"/>
    <w:rsid w:val="00571680"/>
    <w:rsid w:val="005719E0"/>
    <w:rsid w:val="00571E7D"/>
    <w:rsid w:val="00572137"/>
    <w:rsid w:val="005723B6"/>
    <w:rsid w:val="005724D5"/>
    <w:rsid w:val="00572CD6"/>
    <w:rsid w:val="00573061"/>
    <w:rsid w:val="0057327A"/>
    <w:rsid w:val="005735C5"/>
    <w:rsid w:val="00573925"/>
    <w:rsid w:val="00573927"/>
    <w:rsid w:val="0057397E"/>
    <w:rsid w:val="00573BAD"/>
    <w:rsid w:val="00573BFB"/>
    <w:rsid w:val="00573D0E"/>
    <w:rsid w:val="00574333"/>
    <w:rsid w:val="0057448A"/>
    <w:rsid w:val="00574590"/>
    <w:rsid w:val="0057471A"/>
    <w:rsid w:val="005748DF"/>
    <w:rsid w:val="00574A66"/>
    <w:rsid w:val="00574B03"/>
    <w:rsid w:val="00574BD7"/>
    <w:rsid w:val="005751CC"/>
    <w:rsid w:val="005753FD"/>
    <w:rsid w:val="00575AE6"/>
    <w:rsid w:val="00575DF0"/>
    <w:rsid w:val="00576001"/>
    <w:rsid w:val="00576033"/>
    <w:rsid w:val="00576076"/>
    <w:rsid w:val="005760F1"/>
    <w:rsid w:val="00576111"/>
    <w:rsid w:val="00576488"/>
    <w:rsid w:val="005764DF"/>
    <w:rsid w:val="00576517"/>
    <w:rsid w:val="00576EEF"/>
    <w:rsid w:val="0057722D"/>
    <w:rsid w:val="00577481"/>
    <w:rsid w:val="00577484"/>
    <w:rsid w:val="00577883"/>
    <w:rsid w:val="00577A58"/>
    <w:rsid w:val="00577AE7"/>
    <w:rsid w:val="00577CFC"/>
    <w:rsid w:val="005801F0"/>
    <w:rsid w:val="00580754"/>
    <w:rsid w:val="00580BEC"/>
    <w:rsid w:val="00580D63"/>
    <w:rsid w:val="00580E52"/>
    <w:rsid w:val="005810BF"/>
    <w:rsid w:val="0058130B"/>
    <w:rsid w:val="005814AC"/>
    <w:rsid w:val="00581950"/>
    <w:rsid w:val="00581A4C"/>
    <w:rsid w:val="00582182"/>
    <w:rsid w:val="00582A11"/>
    <w:rsid w:val="00582A50"/>
    <w:rsid w:val="00582B23"/>
    <w:rsid w:val="00582BD3"/>
    <w:rsid w:val="00582D88"/>
    <w:rsid w:val="00582DC9"/>
    <w:rsid w:val="00583342"/>
    <w:rsid w:val="0058338A"/>
    <w:rsid w:val="0058354F"/>
    <w:rsid w:val="005837B4"/>
    <w:rsid w:val="0058381A"/>
    <w:rsid w:val="00583AC6"/>
    <w:rsid w:val="00583B5F"/>
    <w:rsid w:val="00583EB4"/>
    <w:rsid w:val="00584270"/>
    <w:rsid w:val="005842D8"/>
    <w:rsid w:val="0058458D"/>
    <w:rsid w:val="00584900"/>
    <w:rsid w:val="00584F70"/>
    <w:rsid w:val="00584FC5"/>
    <w:rsid w:val="00585135"/>
    <w:rsid w:val="00585197"/>
    <w:rsid w:val="00585A6F"/>
    <w:rsid w:val="00585B1C"/>
    <w:rsid w:val="00585BFE"/>
    <w:rsid w:val="00585E8F"/>
    <w:rsid w:val="00585FBD"/>
    <w:rsid w:val="00585FCD"/>
    <w:rsid w:val="00586386"/>
    <w:rsid w:val="00586699"/>
    <w:rsid w:val="00586778"/>
    <w:rsid w:val="00586884"/>
    <w:rsid w:val="00586BAC"/>
    <w:rsid w:val="00586D67"/>
    <w:rsid w:val="00586F61"/>
    <w:rsid w:val="00587583"/>
    <w:rsid w:val="00587655"/>
    <w:rsid w:val="005877C4"/>
    <w:rsid w:val="00587D17"/>
    <w:rsid w:val="005900FE"/>
    <w:rsid w:val="0059017D"/>
    <w:rsid w:val="0059018D"/>
    <w:rsid w:val="0059039E"/>
    <w:rsid w:val="00590654"/>
    <w:rsid w:val="00590738"/>
    <w:rsid w:val="00590768"/>
    <w:rsid w:val="005908AC"/>
    <w:rsid w:val="00590B61"/>
    <w:rsid w:val="00590C6B"/>
    <w:rsid w:val="00590D86"/>
    <w:rsid w:val="00590E3E"/>
    <w:rsid w:val="00590EBE"/>
    <w:rsid w:val="005910B9"/>
    <w:rsid w:val="005912C1"/>
    <w:rsid w:val="005912F6"/>
    <w:rsid w:val="005914B5"/>
    <w:rsid w:val="00591667"/>
    <w:rsid w:val="00591828"/>
    <w:rsid w:val="00591A5F"/>
    <w:rsid w:val="00591B17"/>
    <w:rsid w:val="00591BE7"/>
    <w:rsid w:val="00591CB2"/>
    <w:rsid w:val="00591E57"/>
    <w:rsid w:val="00591F46"/>
    <w:rsid w:val="00592923"/>
    <w:rsid w:val="00592B59"/>
    <w:rsid w:val="00592E28"/>
    <w:rsid w:val="00592F1D"/>
    <w:rsid w:val="00593575"/>
    <w:rsid w:val="005935CC"/>
    <w:rsid w:val="00593A28"/>
    <w:rsid w:val="00593A47"/>
    <w:rsid w:val="00593B2A"/>
    <w:rsid w:val="00593F2C"/>
    <w:rsid w:val="00594177"/>
    <w:rsid w:val="0059468C"/>
    <w:rsid w:val="00594842"/>
    <w:rsid w:val="005949CC"/>
    <w:rsid w:val="00594B6C"/>
    <w:rsid w:val="00594BA8"/>
    <w:rsid w:val="00594BAF"/>
    <w:rsid w:val="00594CF8"/>
    <w:rsid w:val="00594D27"/>
    <w:rsid w:val="005952BA"/>
    <w:rsid w:val="005957EC"/>
    <w:rsid w:val="00595A46"/>
    <w:rsid w:val="00595C9D"/>
    <w:rsid w:val="00595D5F"/>
    <w:rsid w:val="005961D6"/>
    <w:rsid w:val="005961E9"/>
    <w:rsid w:val="00596317"/>
    <w:rsid w:val="00596497"/>
    <w:rsid w:val="005967CC"/>
    <w:rsid w:val="00596AF6"/>
    <w:rsid w:val="00596BAD"/>
    <w:rsid w:val="00596ECC"/>
    <w:rsid w:val="0059705C"/>
    <w:rsid w:val="005973BD"/>
    <w:rsid w:val="0059751E"/>
    <w:rsid w:val="00597855"/>
    <w:rsid w:val="005978ED"/>
    <w:rsid w:val="00597F87"/>
    <w:rsid w:val="005A00F9"/>
    <w:rsid w:val="005A01CB"/>
    <w:rsid w:val="005A025E"/>
    <w:rsid w:val="005A0301"/>
    <w:rsid w:val="005A08EE"/>
    <w:rsid w:val="005A08F4"/>
    <w:rsid w:val="005A0C58"/>
    <w:rsid w:val="005A0C77"/>
    <w:rsid w:val="005A0CB5"/>
    <w:rsid w:val="005A1186"/>
    <w:rsid w:val="005A1431"/>
    <w:rsid w:val="005A14FE"/>
    <w:rsid w:val="005A157D"/>
    <w:rsid w:val="005A17C0"/>
    <w:rsid w:val="005A1B9A"/>
    <w:rsid w:val="005A1F4A"/>
    <w:rsid w:val="005A1FB5"/>
    <w:rsid w:val="005A203A"/>
    <w:rsid w:val="005A20AA"/>
    <w:rsid w:val="005A20CD"/>
    <w:rsid w:val="005A210E"/>
    <w:rsid w:val="005A2360"/>
    <w:rsid w:val="005A2477"/>
    <w:rsid w:val="005A28AF"/>
    <w:rsid w:val="005A2F43"/>
    <w:rsid w:val="005A3688"/>
    <w:rsid w:val="005A42D7"/>
    <w:rsid w:val="005A43A2"/>
    <w:rsid w:val="005A456B"/>
    <w:rsid w:val="005A45B3"/>
    <w:rsid w:val="005A4C0B"/>
    <w:rsid w:val="005A4CBB"/>
    <w:rsid w:val="005A4D20"/>
    <w:rsid w:val="005A4EC9"/>
    <w:rsid w:val="005A4FB3"/>
    <w:rsid w:val="005A4FF1"/>
    <w:rsid w:val="005A541B"/>
    <w:rsid w:val="005A5728"/>
    <w:rsid w:val="005A58C7"/>
    <w:rsid w:val="005A5CAD"/>
    <w:rsid w:val="005A624F"/>
    <w:rsid w:val="005A63CB"/>
    <w:rsid w:val="005A704F"/>
    <w:rsid w:val="005A72B4"/>
    <w:rsid w:val="005A77BD"/>
    <w:rsid w:val="005A7AA6"/>
    <w:rsid w:val="005A7B24"/>
    <w:rsid w:val="005A7D02"/>
    <w:rsid w:val="005A7D48"/>
    <w:rsid w:val="005B04EA"/>
    <w:rsid w:val="005B06BA"/>
    <w:rsid w:val="005B0757"/>
    <w:rsid w:val="005B07A0"/>
    <w:rsid w:val="005B0AED"/>
    <w:rsid w:val="005B0BF6"/>
    <w:rsid w:val="005B0C9C"/>
    <w:rsid w:val="005B0F90"/>
    <w:rsid w:val="005B107F"/>
    <w:rsid w:val="005B117F"/>
    <w:rsid w:val="005B13DF"/>
    <w:rsid w:val="005B1484"/>
    <w:rsid w:val="005B15EE"/>
    <w:rsid w:val="005B1758"/>
    <w:rsid w:val="005B1EE3"/>
    <w:rsid w:val="005B20B2"/>
    <w:rsid w:val="005B21D0"/>
    <w:rsid w:val="005B22AC"/>
    <w:rsid w:val="005B2A6D"/>
    <w:rsid w:val="005B2FC8"/>
    <w:rsid w:val="005B3A24"/>
    <w:rsid w:val="005B3FEF"/>
    <w:rsid w:val="005B47C9"/>
    <w:rsid w:val="005B48C0"/>
    <w:rsid w:val="005B48C9"/>
    <w:rsid w:val="005B4A27"/>
    <w:rsid w:val="005B4A69"/>
    <w:rsid w:val="005B4C33"/>
    <w:rsid w:val="005B4D04"/>
    <w:rsid w:val="005B4EAC"/>
    <w:rsid w:val="005B4FD2"/>
    <w:rsid w:val="005B50F5"/>
    <w:rsid w:val="005B5451"/>
    <w:rsid w:val="005B5560"/>
    <w:rsid w:val="005B563A"/>
    <w:rsid w:val="005B5703"/>
    <w:rsid w:val="005B5770"/>
    <w:rsid w:val="005B595D"/>
    <w:rsid w:val="005B5CBC"/>
    <w:rsid w:val="005B5DD1"/>
    <w:rsid w:val="005B5E5C"/>
    <w:rsid w:val="005B5E6E"/>
    <w:rsid w:val="005B6292"/>
    <w:rsid w:val="005B661E"/>
    <w:rsid w:val="005B6953"/>
    <w:rsid w:val="005B6A34"/>
    <w:rsid w:val="005B6C00"/>
    <w:rsid w:val="005B6E3F"/>
    <w:rsid w:val="005B6E6B"/>
    <w:rsid w:val="005B6F74"/>
    <w:rsid w:val="005B7053"/>
    <w:rsid w:val="005B705D"/>
    <w:rsid w:val="005B7DF0"/>
    <w:rsid w:val="005C0199"/>
    <w:rsid w:val="005C0211"/>
    <w:rsid w:val="005C02A4"/>
    <w:rsid w:val="005C062F"/>
    <w:rsid w:val="005C07B5"/>
    <w:rsid w:val="005C0983"/>
    <w:rsid w:val="005C0AF4"/>
    <w:rsid w:val="005C0B6B"/>
    <w:rsid w:val="005C0C50"/>
    <w:rsid w:val="005C0E4B"/>
    <w:rsid w:val="005C1382"/>
    <w:rsid w:val="005C16D9"/>
    <w:rsid w:val="005C172E"/>
    <w:rsid w:val="005C1D1B"/>
    <w:rsid w:val="005C26F8"/>
    <w:rsid w:val="005C271E"/>
    <w:rsid w:val="005C27EE"/>
    <w:rsid w:val="005C2AFE"/>
    <w:rsid w:val="005C2BBA"/>
    <w:rsid w:val="005C2EB3"/>
    <w:rsid w:val="005C31B5"/>
    <w:rsid w:val="005C35D7"/>
    <w:rsid w:val="005C3B66"/>
    <w:rsid w:val="005C3F69"/>
    <w:rsid w:val="005C3FCD"/>
    <w:rsid w:val="005C42F2"/>
    <w:rsid w:val="005C436A"/>
    <w:rsid w:val="005C43B1"/>
    <w:rsid w:val="005C4626"/>
    <w:rsid w:val="005C475A"/>
    <w:rsid w:val="005C4CA5"/>
    <w:rsid w:val="005C52FC"/>
    <w:rsid w:val="005C5318"/>
    <w:rsid w:val="005C5974"/>
    <w:rsid w:val="005C5B9F"/>
    <w:rsid w:val="005C5D6C"/>
    <w:rsid w:val="005C5F9C"/>
    <w:rsid w:val="005C64A9"/>
    <w:rsid w:val="005C6606"/>
    <w:rsid w:val="005C6A5C"/>
    <w:rsid w:val="005C6BC0"/>
    <w:rsid w:val="005C6F5E"/>
    <w:rsid w:val="005C7147"/>
    <w:rsid w:val="005C74FB"/>
    <w:rsid w:val="005C769E"/>
    <w:rsid w:val="005C7745"/>
    <w:rsid w:val="005C7EBA"/>
    <w:rsid w:val="005D00D7"/>
    <w:rsid w:val="005D02C2"/>
    <w:rsid w:val="005D0358"/>
    <w:rsid w:val="005D0546"/>
    <w:rsid w:val="005D05EB"/>
    <w:rsid w:val="005D07DD"/>
    <w:rsid w:val="005D0967"/>
    <w:rsid w:val="005D0AAE"/>
    <w:rsid w:val="005D0B5E"/>
    <w:rsid w:val="005D0C1E"/>
    <w:rsid w:val="005D0C6B"/>
    <w:rsid w:val="005D0FCA"/>
    <w:rsid w:val="005D151F"/>
    <w:rsid w:val="005D1960"/>
    <w:rsid w:val="005D1C50"/>
    <w:rsid w:val="005D23A1"/>
    <w:rsid w:val="005D2A76"/>
    <w:rsid w:val="005D2D3A"/>
    <w:rsid w:val="005D2E20"/>
    <w:rsid w:val="005D2F08"/>
    <w:rsid w:val="005D30C8"/>
    <w:rsid w:val="005D316B"/>
    <w:rsid w:val="005D31C5"/>
    <w:rsid w:val="005D3379"/>
    <w:rsid w:val="005D3469"/>
    <w:rsid w:val="005D34C8"/>
    <w:rsid w:val="005D35AC"/>
    <w:rsid w:val="005D3605"/>
    <w:rsid w:val="005D36D5"/>
    <w:rsid w:val="005D3ECB"/>
    <w:rsid w:val="005D404D"/>
    <w:rsid w:val="005D416F"/>
    <w:rsid w:val="005D417B"/>
    <w:rsid w:val="005D44AD"/>
    <w:rsid w:val="005D45EF"/>
    <w:rsid w:val="005D48EB"/>
    <w:rsid w:val="005D4B0B"/>
    <w:rsid w:val="005D51D7"/>
    <w:rsid w:val="005D545C"/>
    <w:rsid w:val="005D54E7"/>
    <w:rsid w:val="005D575D"/>
    <w:rsid w:val="005D58C1"/>
    <w:rsid w:val="005D5FD5"/>
    <w:rsid w:val="005D61A7"/>
    <w:rsid w:val="005D63BE"/>
    <w:rsid w:val="005D65DA"/>
    <w:rsid w:val="005D6661"/>
    <w:rsid w:val="005D666D"/>
    <w:rsid w:val="005D66FC"/>
    <w:rsid w:val="005D681A"/>
    <w:rsid w:val="005D6B79"/>
    <w:rsid w:val="005D6B7D"/>
    <w:rsid w:val="005D6ED2"/>
    <w:rsid w:val="005D6F25"/>
    <w:rsid w:val="005D700E"/>
    <w:rsid w:val="005D70B5"/>
    <w:rsid w:val="005D719C"/>
    <w:rsid w:val="005D7314"/>
    <w:rsid w:val="005D7338"/>
    <w:rsid w:val="005D74F7"/>
    <w:rsid w:val="005D75F8"/>
    <w:rsid w:val="005D790C"/>
    <w:rsid w:val="005D7957"/>
    <w:rsid w:val="005D7A98"/>
    <w:rsid w:val="005D7E4B"/>
    <w:rsid w:val="005D7EDE"/>
    <w:rsid w:val="005E01EB"/>
    <w:rsid w:val="005E0374"/>
    <w:rsid w:val="005E055E"/>
    <w:rsid w:val="005E0616"/>
    <w:rsid w:val="005E0F9A"/>
    <w:rsid w:val="005E1032"/>
    <w:rsid w:val="005E146F"/>
    <w:rsid w:val="005E1BF8"/>
    <w:rsid w:val="005E1C02"/>
    <w:rsid w:val="005E1C37"/>
    <w:rsid w:val="005E1F58"/>
    <w:rsid w:val="005E20FC"/>
    <w:rsid w:val="005E257A"/>
    <w:rsid w:val="005E291B"/>
    <w:rsid w:val="005E29E2"/>
    <w:rsid w:val="005E2BDD"/>
    <w:rsid w:val="005E2C2A"/>
    <w:rsid w:val="005E2F23"/>
    <w:rsid w:val="005E3467"/>
    <w:rsid w:val="005E37E7"/>
    <w:rsid w:val="005E3B4F"/>
    <w:rsid w:val="005E41E7"/>
    <w:rsid w:val="005E4493"/>
    <w:rsid w:val="005E452D"/>
    <w:rsid w:val="005E4758"/>
    <w:rsid w:val="005E4876"/>
    <w:rsid w:val="005E4897"/>
    <w:rsid w:val="005E4A9E"/>
    <w:rsid w:val="005E4CBB"/>
    <w:rsid w:val="005E4DE5"/>
    <w:rsid w:val="005E4F9B"/>
    <w:rsid w:val="005E5287"/>
    <w:rsid w:val="005E57D1"/>
    <w:rsid w:val="005E57EB"/>
    <w:rsid w:val="005E5A38"/>
    <w:rsid w:val="005E5E10"/>
    <w:rsid w:val="005E5F9A"/>
    <w:rsid w:val="005E6414"/>
    <w:rsid w:val="005E6436"/>
    <w:rsid w:val="005E649F"/>
    <w:rsid w:val="005E65F1"/>
    <w:rsid w:val="005E6C26"/>
    <w:rsid w:val="005E7877"/>
    <w:rsid w:val="005E7D16"/>
    <w:rsid w:val="005E7DBB"/>
    <w:rsid w:val="005E7FBF"/>
    <w:rsid w:val="005F014D"/>
    <w:rsid w:val="005F0ABE"/>
    <w:rsid w:val="005F0B24"/>
    <w:rsid w:val="005F1227"/>
    <w:rsid w:val="005F13D9"/>
    <w:rsid w:val="005F194D"/>
    <w:rsid w:val="005F1962"/>
    <w:rsid w:val="005F1A0F"/>
    <w:rsid w:val="005F1A51"/>
    <w:rsid w:val="005F2123"/>
    <w:rsid w:val="005F24DC"/>
    <w:rsid w:val="005F2754"/>
    <w:rsid w:val="005F2846"/>
    <w:rsid w:val="005F294A"/>
    <w:rsid w:val="005F2EE2"/>
    <w:rsid w:val="005F3089"/>
    <w:rsid w:val="005F30E2"/>
    <w:rsid w:val="005F33A6"/>
    <w:rsid w:val="005F35C7"/>
    <w:rsid w:val="005F3744"/>
    <w:rsid w:val="005F3A52"/>
    <w:rsid w:val="005F3EFF"/>
    <w:rsid w:val="005F468E"/>
    <w:rsid w:val="005F46B6"/>
    <w:rsid w:val="005F48B6"/>
    <w:rsid w:val="005F5126"/>
    <w:rsid w:val="005F5358"/>
    <w:rsid w:val="005F5565"/>
    <w:rsid w:val="005F56FA"/>
    <w:rsid w:val="005F5BB1"/>
    <w:rsid w:val="005F6154"/>
    <w:rsid w:val="005F619B"/>
    <w:rsid w:val="005F6679"/>
    <w:rsid w:val="005F6E33"/>
    <w:rsid w:val="005F71E3"/>
    <w:rsid w:val="005F72E8"/>
    <w:rsid w:val="005F74B3"/>
    <w:rsid w:val="005F7517"/>
    <w:rsid w:val="005F78C5"/>
    <w:rsid w:val="005F7941"/>
    <w:rsid w:val="005F7AB4"/>
    <w:rsid w:val="005F7DB3"/>
    <w:rsid w:val="005F7E30"/>
    <w:rsid w:val="00600150"/>
    <w:rsid w:val="0060031D"/>
    <w:rsid w:val="0060032A"/>
    <w:rsid w:val="006003CD"/>
    <w:rsid w:val="00600680"/>
    <w:rsid w:val="006006BA"/>
    <w:rsid w:val="00600A1D"/>
    <w:rsid w:val="00600E4B"/>
    <w:rsid w:val="00601606"/>
    <w:rsid w:val="006018D3"/>
    <w:rsid w:val="00601DCD"/>
    <w:rsid w:val="0060235D"/>
    <w:rsid w:val="00602408"/>
    <w:rsid w:val="00602565"/>
    <w:rsid w:val="00602A26"/>
    <w:rsid w:val="00602DD7"/>
    <w:rsid w:val="006035ED"/>
    <w:rsid w:val="0060373A"/>
    <w:rsid w:val="00603876"/>
    <w:rsid w:val="00603D06"/>
    <w:rsid w:val="00603DCC"/>
    <w:rsid w:val="00603FCC"/>
    <w:rsid w:val="00604124"/>
    <w:rsid w:val="00604280"/>
    <w:rsid w:val="006042AA"/>
    <w:rsid w:val="0060455A"/>
    <w:rsid w:val="00604582"/>
    <w:rsid w:val="00604666"/>
    <w:rsid w:val="006046BC"/>
    <w:rsid w:val="00604AC3"/>
    <w:rsid w:val="00604B2F"/>
    <w:rsid w:val="00604D6B"/>
    <w:rsid w:val="006052EC"/>
    <w:rsid w:val="0060587B"/>
    <w:rsid w:val="00605AA4"/>
    <w:rsid w:val="00605E72"/>
    <w:rsid w:val="006060E4"/>
    <w:rsid w:val="00606332"/>
    <w:rsid w:val="006067D5"/>
    <w:rsid w:val="006069ED"/>
    <w:rsid w:val="00606B64"/>
    <w:rsid w:val="00606DDE"/>
    <w:rsid w:val="00606FA6"/>
    <w:rsid w:val="00607379"/>
    <w:rsid w:val="00607643"/>
    <w:rsid w:val="00607669"/>
    <w:rsid w:val="00610080"/>
    <w:rsid w:val="0061037E"/>
    <w:rsid w:val="00610CCF"/>
    <w:rsid w:val="00610DF8"/>
    <w:rsid w:val="00611111"/>
    <w:rsid w:val="006111EE"/>
    <w:rsid w:val="006116D3"/>
    <w:rsid w:val="006117D9"/>
    <w:rsid w:val="00611964"/>
    <w:rsid w:val="00611CAE"/>
    <w:rsid w:val="00611CD5"/>
    <w:rsid w:val="00611D8F"/>
    <w:rsid w:val="00611E4C"/>
    <w:rsid w:val="006120A5"/>
    <w:rsid w:val="0061233A"/>
    <w:rsid w:val="006129D3"/>
    <w:rsid w:val="00613001"/>
    <w:rsid w:val="0061312D"/>
    <w:rsid w:val="0061319E"/>
    <w:rsid w:val="006131D0"/>
    <w:rsid w:val="00613218"/>
    <w:rsid w:val="006135A7"/>
    <w:rsid w:val="006136FA"/>
    <w:rsid w:val="0061387D"/>
    <w:rsid w:val="00613890"/>
    <w:rsid w:val="00613AAE"/>
    <w:rsid w:val="00613F98"/>
    <w:rsid w:val="00613FBE"/>
    <w:rsid w:val="00614128"/>
    <w:rsid w:val="00614208"/>
    <w:rsid w:val="006146C0"/>
    <w:rsid w:val="00614793"/>
    <w:rsid w:val="006149E8"/>
    <w:rsid w:val="00614CCE"/>
    <w:rsid w:val="006152F4"/>
    <w:rsid w:val="006156B4"/>
    <w:rsid w:val="00615A4C"/>
    <w:rsid w:val="00615C40"/>
    <w:rsid w:val="00615F79"/>
    <w:rsid w:val="00616020"/>
    <w:rsid w:val="006160BE"/>
    <w:rsid w:val="00616132"/>
    <w:rsid w:val="006162AF"/>
    <w:rsid w:val="00616411"/>
    <w:rsid w:val="006165C6"/>
    <w:rsid w:val="00616791"/>
    <w:rsid w:val="00616A27"/>
    <w:rsid w:val="00617158"/>
    <w:rsid w:val="006175A5"/>
    <w:rsid w:val="0061769B"/>
    <w:rsid w:val="006179C1"/>
    <w:rsid w:val="006179D9"/>
    <w:rsid w:val="00617AAE"/>
    <w:rsid w:val="00617E04"/>
    <w:rsid w:val="006200BA"/>
    <w:rsid w:val="00620333"/>
    <w:rsid w:val="006206FA"/>
    <w:rsid w:val="00620A43"/>
    <w:rsid w:val="00620E62"/>
    <w:rsid w:val="00620F93"/>
    <w:rsid w:val="00621089"/>
    <w:rsid w:val="006210DB"/>
    <w:rsid w:val="00621632"/>
    <w:rsid w:val="0062181D"/>
    <w:rsid w:val="006218C9"/>
    <w:rsid w:val="00621921"/>
    <w:rsid w:val="00621D97"/>
    <w:rsid w:val="00621E28"/>
    <w:rsid w:val="00621FF4"/>
    <w:rsid w:val="006220D1"/>
    <w:rsid w:val="0062228E"/>
    <w:rsid w:val="006222AB"/>
    <w:rsid w:val="00622363"/>
    <w:rsid w:val="006223A3"/>
    <w:rsid w:val="0062265D"/>
    <w:rsid w:val="00622810"/>
    <w:rsid w:val="0062283E"/>
    <w:rsid w:val="00622D8B"/>
    <w:rsid w:val="006230D7"/>
    <w:rsid w:val="00623312"/>
    <w:rsid w:val="0062348F"/>
    <w:rsid w:val="00623712"/>
    <w:rsid w:val="00624752"/>
    <w:rsid w:val="0062491B"/>
    <w:rsid w:val="00624B76"/>
    <w:rsid w:val="00624B7C"/>
    <w:rsid w:val="00624BEE"/>
    <w:rsid w:val="00624FCE"/>
    <w:rsid w:val="006251D9"/>
    <w:rsid w:val="006252CE"/>
    <w:rsid w:val="0062561F"/>
    <w:rsid w:val="006257A2"/>
    <w:rsid w:val="00625824"/>
    <w:rsid w:val="00625D63"/>
    <w:rsid w:val="00625D6A"/>
    <w:rsid w:val="00626365"/>
    <w:rsid w:val="0062644B"/>
    <w:rsid w:val="00626DD3"/>
    <w:rsid w:val="00626F40"/>
    <w:rsid w:val="006274D8"/>
    <w:rsid w:val="006275DE"/>
    <w:rsid w:val="0062778F"/>
    <w:rsid w:val="0062785B"/>
    <w:rsid w:val="00627985"/>
    <w:rsid w:val="006279A9"/>
    <w:rsid w:val="00627A6F"/>
    <w:rsid w:val="00627D12"/>
    <w:rsid w:val="00627DB0"/>
    <w:rsid w:val="0063046B"/>
    <w:rsid w:val="00630863"/>
    <w:rsid w:val="00630AC0"/>
    <w:rsid w:val="00630E49"/>
    <w:rsid w:val="00631091"/>
    <w:rsid w:val="0063112F"/>
    <w:rsid w:val="0063126E"/>
    <w:rsid w:val="00631741"/>
    <w:rsid w:val="00631778"/>
    <w:rsid w:val="006319C6"/>
    <w:rsid w:val="00631B3B"/>
    <w:rsid w:val="00631B3D"/>
    <w:rsid w:val="00631BB8"/>
    <w:rsid w:val="00631CF4"/>
    <w:rsid w:val="00631D12"/>
    <w:rsid w:val="006324A4"/>
    <w:rsid w:val="006324C2"/>
    <w:rsid w:val="00632510"/>
    <w:rsid w:val="00632824"/>
    <w:rsid w:val="0063287B"/>
    <w:rsid w:val="00632B8D"/>
    <w:rsid w:val="00632BCF"/>
    <w:rsid w:val="00632D19"/>
    <w:rsid w:val="00632E86"/>
    <w:rsid w:val="00632E9A"/>
    <w:rsid w:val="00632F25"/>
    <w:rsid w:val="006331E2"/>
    <w:rsid w:val="0063331D"/>
    <w:rsid w:val="00633450"/>
    <w:rsid w:val="0063345C"/>
    <w:rsid w:val="0063391D"/>
    <w:rsid w:val="00633EF1"/>
    <w:rsid w:val="00634068"/>
    <w:rsid w:val="00634255"/>
    <w:rsid w:val="006343CE"/>
    <w:rsid w:val="006343EA"/>
    <w:rsid w:val="0063458D"/>
    <w:rsid w:val="006346A0"/>
    <w:rsid w:val="00634716"/>
    <w:rsid w:val="00634B69"/>
    <w:rsid w:val="00634C39"/>
    <w:rsid w:val="00634E1A"/>
    <w:rsid w:val="006350DD"/>
    <w:rsid w:val="0063512A"/>
    <w:rsid w:val="00635637"/>
    <w:rsid w:val="00635669"/>
    <w:rsid w:val="00635B7D"/>
    <w:rsid w:val="0063605B"/>
    <w:rsid w:val="00636573"/>
    <w:rsid w:val="00636D46"/>
    <w:rsid w:val="00636EE7"/>
    <w:rsid w:val="0063732F"/>
    <w:rsid w:val="00637535"/>
    <w:rsid w:val="006375AB"/>
    <w:rsid w:val="00637EB8"/>
    <w:rsid w:val="0064003B"/>
    <w:rsid w:val="00640B04"/>
    <w:rsid w:val="00640DF6"/>
    <w:rsid w:val="00640EBE"/>
    <w:rsid w:val="00641409"/>
    <w:rsid w:val="006415B2"/>
    <w:rsid w:val="0064174F"/>
    <w:rsid w:val="006417A3"/>
    <w:rsid w:val="00641B34"/>
    <w:rsid w:val="0064208D"/>
    <w:rsid w:val="00642318"/>
    <w:rsid w:val="00642347"/>
    <w:rsid w:val="0064294C"/>
    <w:rsid w:val="00642970"/>
    <w:rsid w:val="00642D24"/>
    <w:rsid w:val="00643473"/>
    <w:rsid w:val="00643703"/>
    <w:rsid w:val="006439CE"/>
    <w:rsid w:val="00643A22"/>
    <w:rsid w:val="00643D0A"/>
    <w:rsid w:val="00643DD6"/>
    <w:rsid w:val="00643E40"/>
    <w:rsid w:val="006441D5"/>
    <w:rsid w:val="006446B2"/>
    <w:rsid w:val="00644B3D"/>
    <w:rsid w:val="00644D74"/>
    <w:rsid w:val="00644FC4"/>
    <w:rsid w:val="00645075"/>
    <w:rsid w:val="006450DF"/>
    <w:rsid w:val="006453BA"/>
    <w:rsid w:val="00645473"/>
    <w:rsid w:val="0064555D"/>
    <w:rsid w:val="0064560E"/>
    <w:rsid w:val="00645823"/>
    <w:rsid w:val="0064582D"/>
    <w:rsid w:val="00645883"/>
    <w:rsid w:val="00645BE5"/>
    <w:rsid w:val="0064614B"/>
    <w:rsid w:val="006462DC"/>
    <w:rsid w:val="00646564"/>
    <w:rsid w:val="0064680E"/>
    <w:rsid w:val="0064687C"/>
    <w:rsid w:val="00646A91"/>
    <w:rsid w:val="00646B66"/>
    <w:rsid w:val="00646B7E"/>
    <w:rsid w:val="00646F47"/>
    <w:rsid w:val="006477E7"/>
    <w:rsid w:val="00647853"/>
    <w:rsid w:val="00647C11"/>
    <w:rsid w:val="00647C56"/>
    <w:rsid w:val="006500A9"/>
    <w:rsid w:val="00650136"/>
    <w:rsid w:val="006501E6"/>
    <w:rsid w:val="0065058A"/>
    <w:rsid w:val="006505DC"/>
    <w:rsid w:val="006508B9"/>
    <w:rsid w:val="00650D8D"/>
    <w:rsid w:val="00650F09"/>
    <w:rsid w:val="0065164C"/>
    <w:rsid w:val="00651775"/>
    <w:rsid w:val="00651813"/>
    <w:rsid w:val="00651BAD"/>
    <w:rsid w:val="00651C8E"/>
    <w:rsid w:val="00651D07"/>
    <w:rsid w:val="00652208"/>
    <w:rsid w:val="00652217"/>
    <w:rsid w:val="00652937"/>
    <w:rsid w:val="006529E1"/>
    <w:rsid w:val="00652A33"/>
    <w:rsid w:val="00652AF6"/>
    <w:rsid w:val="00652DBA"/>
    <w:rsid w:val="00652EA7"/>
    <w:rsid w:val="00652EEF"/>
    <w:rsid w:val="006534A8"/>
    <w:rsid w:val="006536D8"/>
    <w:rsid w:val="00653953"/>
    <w:rsid w:val="00653961"/>
    <w:rsid w:val="00653971"/>
    <w:rsid w:val="00653A77"/>
    <w:rsid w:val="006546D5"/>
    <w:rsid w:val="006547AA"/>
    <w:rsid w:val="0065491F"/>
    <w:rsid w:val="00654C98"/>
    <w:rsid w:val="00654CDE"/>
    <w:rsid w:val="00654E4D"/>
    <w:rsid w:val="00654EF6"/>
    <w:rsid w:val="006550DF"/>
    <w:rsid w:val="0065525E"/>
    <w:rsid w:val="006555B6"/>
    <w:rsid w:val="0065588B"/>
    <w:rsid w:val="00655DE3"/>
    <w:rsid w:val="006564A3"/>
    <w:rsid w:val="006564B0"/>
    <w:rsid w:val="00656505"/>
    <w:rsid w:val="006567FA"/>
    <w:rsid w:val="00656AA3"/>
    <w:rsid w:val="00656CDF"/>
    <w:rsid w:val="006570FA"/>
    <w:rsid w:val="006572CF"/>
    <w:rsid w:val="006578C1"/>
    <w:rsid w:val="00657D67"/>
    <w:rsid w:val="00657D73"/>
    <w:rsid w:val="00657F5B"/>
    <w:rsid w:val="006600A4"/>
    <w:rsid w:val="006601B4"/>
    <w:rsid w:val="0066026F"/>
    <w:rsid w:val="0066065D"/>
    <w:rsid w:val="0066080F"/>
    <w:rsid w:val="006608BC"/>
    <w:rsid w:val="006609C0"/>
    <w:rsid w:val="00660C81"/>
    <w:rsid w:val="00661A9E"/>
    <w:rsid w:val="00661D76"/>
    <w:rsid w:val="00661F89"/>
    <w:rsid w:val="006620F9"/>
    <w:rsid w:val="00662432"/>
    <w:rsid w:val="006624D8"/>
    <w:rsid w:val="0066264F"/>
    <w:rsid w:val="00662726"/>
    <w:rsid w:val="0066272D"/>
    <w:rsid w:val="0066276B"/>
    <w:rsid w:val="00662C70"/>
    <w:rsid w:val="00662DC2"/>
    <w:rsid w:val="00662F21"/>
    <w:rsid w:val="00663047"/>
    <w:rsid w:val="00663242"/>
    <w:rsid w:val="0066379B"/>
    <w:rsid w:val="0066382D"/>
    <w:rsid w:val="00663938"/>
    <w:rsid w:val="00663B30"/>
    <w:rsid w:val="00663BB3"/>
    <w:rsid w:val="00663D20"/>
    <w:rsid w:val="00663FA8"/>
    <w:rsid w:val="0066409B"/>
    <w:rsid w:val="0066437D"/>
    <w:rsid w:val="0066446C"/>
    <w:rsid w:val="00664B0A"/>
    <w:rsid w:val="00664E42"/>
    <w:rsid w:val="00665112"/>
    <w:rsid w:val="006657DC"/>
    <w:rsid w:val="00665BC3"/>
    <w:rsid w:val="00665BD7"/>
    <w:rsid w:val="00665F7F"/>
    <w:rsid w:val="00666026"/>
    <w:rsid w:val="00666442"/>
    <w:rsid w:val="006667F8"/>
    <w:rsid w:val="00666B02"/>
    <w:rsid w:val="00666B5D"/>
    <w:rsid w:val="00666B76"/>
    <w:rsid w:val="00666CE3"/>
    <w:rsid w:val="00667051"/>
    <w:rsid w:val="00667297"/>
    <w:rsid w:val="0066749E"/>
    <w:rsid w:val="00667650"/>
    <w:rsid w:val="0066774F"/>
    <w:rsid w:val="0066794D"/>
    <w:rsid w:val="00667E43"/>
    <w:rsid w:val="00667F2F"/>
    <w:rsid w:val="00670213"/>
    <w:rsid w:val="00670324"/>
    <w:rsid w:val="006703BC"/>
    <w:rsid w:val="0067049E"/>
    <w:rsid w:val="0067068E"/>
    <w:rsid w:val="00670771"/>
    <w:rsid w:val="006708A6"/>
    <w:rsid w:val="00670BA4"/>
    <w:rsid w:val="00670C94"/>
    <w:rsid w:val="00670CB3"/>
    <w:rsid w:val="00671049"/>
    <w:rsid w:val="0067116D"/>
    <w:rsid w:val="00671386"/>
    <w:rsid w:val="006713BB"/>
    <w:rsid w:val="006717B3"/>
    <w:rsid w:val="006717DE"/>
    <w:rsid w:val="00671AFA"/>
    <w:rsid w:val="00671C1B"/>
    <w:rsid w:val="00671CDB"/>
    <w:rsid w:val="00671DE0"/>
    <w:rsid w:val="0067231E"/>
    <w:rsid w:val="00672954"/>
    <w:rsid w:val="00672A8F"/>
    <w:rsid w:val="0067305B"/>
    <w:rsid w:val="006731E5"/>
    <w:rsid w:val="006734B1"/>
    <w:rsid w:val="00673FAA"/>
    <w:rsid w:val="00674390"/>
    <w:rsid w:val="00674539"/>
    <w:rsid w:val="00674AB5"/>
    <w:rsid w:val="00674CB3"/>
    <w:rsid w:val="006750A8"/>
    <w:rsid w:val="006751F7"/>
    <w:rsid w:val="006754EE"/>
    <w:rsid w:val="006756E0"/>
    <w:rsid w:val="006758EB"/>
    <w:rsid w:val="006760EE"/>
    <w:rsid w:val="006762ED"/>
    <w:rsid w:val="00676527"/>
    <w:rsid w:val="00676528"/>
    <w:rsid w:val="00676B1B"/>
    <w:rsid w:val="00676DEB"/>
    <w:rsid w:val="00677141"/>
    <w:rsid w:val="00677939"/>
    <w:rsid w:val="00677D2D"/>
    <w:rsid w:val="00680836"/>
    <w:rsid w:val="0068087E"/>
    <w:rsid w:val="00680970"/>
    <w:rsid w:val="00680C04"/>
    <w:rsid w:val="0068110F"/>
    <w:rsid w:val="00681553"/>
    <w:rsid w:val="0068217D"/>
    <w:rsid w:val="006821EA"/>
    <w:rsid w:val="00682325"/>
    <w:rsid w:val="0068236C"/>
    <w:rsid w:val="006823EE"/>
    <w:rsid w:val="00682EA3"/>
    <w:rsid w:val="00682EB5"/>
    <w:rsid w:val="006833E7"/>
    <w:rsid w:val="00683478"/>
    <w:rsid w:val="00683B9C"/>
    <w:rsid w:val="00683E08"/>
    <w:rsid w:val="00683E41"/>
    <w:rsid w:val="00683EA4"/>
    <w:rsid w:val="00683F08"/>
    <w:rsid w:val="00684FEA"/>
    <w:rsid w:val="00685053"/>
    <w:rsid w:val="00685285"/>
    <w:rsid w:val="006852BE"/>
    <w:rsid w:val="00685437"/>
    <w:rsid w:val="0068570C"/>
    <w:rsid w:val="00685B11"/>
    <w:rsid w:val="00685B64"/>
    <w:rsid w:val="00685CD2"/>
    <w:rsid w:val="00686363"/>
    <w:rsid w:val="006863AD"/>
    <w:rsid w:val="006863F5"/>
    <w:rsid w:val="0068657F"/>
    <w:rsid w:val="00686645"/>
    <w:rsid w:val="00686843"/>
    <w:rsid w:val="00686997"/>
    <w:rsid w:val="00686D05"/>
    <w:rsid w:val="00686D2B"/>
    <w:rsid w:val="00686E2B"/>
    <w:rsid w:val="00686E38"/>
    <w:rsid w:val="00686F09"/>
    <w:rsid w:val="00686FA1"/>
    <w:rsid w:val="00687232"/>
    <w:rsid w:val="0069019D"/>
    <w:rsid w:val="00690400"/>
    <w:rsid w:val="0069044D"/>
    <w:rsid w:val="006905D7"/>
    <w:rsid w:val="006906C3"/>
    <w:rsid w:val="0069085C"/>
    <w:rsid w:val="0069149B"/>
    <w:rsid w:val="006915CD"/>
    <w:rsid w:val="00691881"/>
    <w:rsid w:val="00691A7F"/>
    <w:rsid w:val="00691BA5"/>
    <w:rsid w:val="006924EE"/>
    <w:rsid w:val="00692675"/>
    <w:rsid w:val="006926DC"/>
    <w:rsid w:val="00692BD9"/>
    <w:rsid w:val="006933A3"/>
    <w:rsid w:val="00693619"/>
    <w:rsid w:val="00693A08"/>
    <w:rsid w:val="00693A35"/>
    <w:rsid w:val="00693CB3"/>
    <w:rsid w:val="00694145"/>
    <w:rsid w:val="006943D9"/>
    <w:rsid w:val="00694584"/>
    <w:rsid w:val="00694787"/>
    <w:rsid w:val="00694ACF"/>
    <w:rsid w:val="00694C7B"/>
    <w:rsid w:val="00695163"/>
    <w:rsid w:val="0069520D"/>
    <w:rsid w:val="00695306"/>
    <w:rsid w:val="00695435"/>
    <w:rsid w:val="00695700"/>
    <w:rsid w:val="0069587D"/>
    <w:rsid w:val="00695CB5"/>
    <w:rsid w:val="00695D28"/>
    <w:rsid w:val="00695FD5"/>
    <w:rsid w:val="006966B6"/>
    <w:rsid w:val="00696A92"/>
    <w:rsid w:val="00696D33"/>
    <w:rsid w:val="00696D70"/>
    <w:rsid w:val="00697178"/>
    <w:rsid w:val="00697202"/>
    <w:rsid w:val="00697586"/>
    <w:rsid w:val="00697BAD"/>
    <w:rsid w:val="00697CA1"/>
    <w:rsid w:val="00697E5C"/>
    <w:rsid w:val="006A027E"/>
    <w:rsid w:val="006A02E5"/>
    <w:rsid w:val="006A0833"/>
    <w:rsid w:val="006A093D"/>
    <w:rsid w:val="006A09F7"/>
    <w:rsid w:val="006A0B24"/>
    <w:rsid w:val="006A10CB"/>
    <w:rsid w:val="006A1159"/>
    <w:rsid w:val="006A11D6"/>
    <w:rsid w:val="006A147B"/>
    <w:rsid w:val="006A15A8"/>
    <w:rsid w:val="006A1640"/>
    <w:rsid w:val="006A1A35"/>
    <w:rsid w:val="006A1E7F"/>
    <w:rsid w:val="006A1ED6"/>
    <w:rsid w:val="006A1F5E"/>
    <w:rsid w:val="006A2265"/>
    <w:rsid w:val="006A25CC"/>
    <w:rsid w:val="006A2648"/>
    <w:rsid w:val="006A26AC"/>
    <w:rsid w:val="006A2894"/>
    <w:rsid w:val="006A2CB2"/>
    <w:rsid w:val="006A2DE6"/>
    <w:rsid w:val="006A2FF8"/>
    <w:rsid w:val="006A33F9"/>
    <w:rsid w:val="006A3517"/>
    <w:rsid w:val="006A37B6"/>
    <w:rsid w:val="006A37E7"/>
    <w:rsid w:val="006A3C44"/>
    <w:rsid w:val="006A3E68"/>
    <w:rsid w:val="006A4D6D"/>
    <w:rsid w:val="006A591D"/>
    <w:rsid w:val="006A5D7F"/>
    <w:rsid w:val="006A6816"/>
    <w:rsid w:val="006A6ABD"/>
    <w:rsid w:val="006A6BC1"/>
    <w:rsid w:val="006A6EAF"/>
    <w:rsid w:val="006A7082"/>
    <w:rsid w:val="006A73E8"/>
    <w:rsid w:val="006A78FE"/>
    <w:rsid w:val="006A7B24"/>
    <w:rsid w:val="006A7BE9"/>
    <w:rsid w:val="006B028F"/>
    <w:rsid w:val="006B051B"/>
    <w:rsid w:val="006B0B60"/>
    <w:rsid w:val="006B0BE4"/>
    <w:rsid w:val="006B0E0C"/>
    <w:rsid w:val="006B0F20"/>
    <w:rsid w:val="006B0FD2"/>
    <w:rsid w:val="006B1221"/>
    <w:rsid w:val="006B1352"/>
    <w:rsid w:val="006B1356"/>
    <w:rsid w:val="006B1363"/>
    <w:rsid w:val="006B1371"/>
    <w:rsid w:val="006B152E"/>
    <w:rsid w:val="006B155B"/>
    <w:rsid w:val="006B19BE"/>
    <w:rsid w:val="006B1A4F"/>
    <w:rsid w:val="006B1A94"/>
    <w:rsid w:val="006B1D70"/>
    <w:rsid w:val="006B265E"/>
    <w:rsid w:val="006B26AE"/>
    <w:rsid w:val="006B26DC"/>
    <w:rsid w:val="006B2990"/>
    <w:rsid w:val="006B2A39"/>
    <w:rsid w:val="006B2C42"/>
    <w:rsid w:val="006B3065"/>
    <w:rsid w:val="006B32B2"/>
    <w:rsid w:val="006B34C2"/>
    <w:rsid w:val="006B351B"/>
    <w:rsid w:val="006B354E"/>
    <w:rsid w:val="006B36D8"/>
    <w:rsid w:val="006B3DE7"/>
    <w:rsid w:val="006B3DFC"/>
    <w:rsid w:val="006B3E21"/>
    <w:rsid w:val="006B419D"/>
    <w:rsid w:val="006B4749"/>
    <w:rsid w:val="006B4F2C"/>
    <w:rsid w:val="006B5091"/>
    <w:rsid w:val="006B52EB"/>
    <w:rsid w:val="006B54C3"/>
    <w:rsid w:val="006B58E3"/>
    <w:rsid w:val="006B5925"/>
    <w:rsid w:val="006B5A30"/>
    <w:rsid w:val="006B5B0A"/>
    <w:rsid w:val="006B5CBC"/>
    <w:rsid w:val="006B6399"/>
    <w:rsid w:val="006B6672"/>
    <w:rsid w:val="006B6F9C"/>
    <w:rsid w:val="006B702F"/>
    <w:rsid w:val="006B7098"/>
    <w:rsid w:val="006B759B"/>
    <w:rsid w:val="006B76AB"/>
    <w:rsid w:val="006B792A"/>
    <w:rsid w:val="006B7DCA"/>
    <w:rsid w:val="006C0117"/>
    <w:rsid w:val="006C0139"/>
    <w:rsid w:val="006C040B"/>
    <w:rsid w:val="006C0478"/>
    <w:rsid w:val="006C083B"/>
    <w:rsid w:val="006C0942"/>
    <w:rsid w:val="006C143F"/>
    <w:rsid w:val="006C1803"/>
    <w:rsid w:val="006C195E"/>
    <w:rsid w:val="006C1A1F"/>
    <w:rsid w:val="006C1A6B"/>
    <w:rsid w:val="006C204E"/>
    <w:rsid w:val="006C233A"/>
    <w:rsid w:val="006C27A2"/>
    <w:rsid w:val="006C2F37"/>
    <w:rsid w:val="006C2FE9"/>
    <w:rsid w:val="006C35FB"/>
    <w:rsid w:val="006C375E"/>
    <w:rsid w:val="006C385E"/>
    <w:rsid w:val="006C38D1"/>
    <w:rsid w:val="006C42BC"/>
    <w:rsid w:val="006C48A1"/>
    <w:rsid w:val="006C4920"/>
    <w:rsid w:val="006C49C3"/>
    <w:rsid w:val="006C4B30"/>
    <w:rsid w:val="006C54F1"/>
    <w:rsid w:val="006C5544"/>
    <w:rsid w:val="006C55C5"/>
    <w:rsid w:val="006C5616"/>
    <w:rsid w:val="006C567E"/>
    <w:rsid w:val="006C587C"/>
    <w:rsid w:val="006C5A4F"/>
    <w:rsid w:val="006C5A91"/>
    <w:rsid w:val="006C5AE1"/>
    <w:rsid w:val="006C63A6"/>
    <w:rsid w:val="006C6647"/>
    <w:rsid w:val="006C6A0A"/>
    <w:rsid w:val="006C6BF3"/>
    <w:rsid w:val="006C72B4"/>
    <w:rsid w:val="006C7408"/>
    <w:rsid w:val="006C7844"/>
    <w:rsid w:val="006C7846"/>
    <w:rsid w:val="006C78A0"/>
    <w:rsid w:val="006C79A4"/>
    <w:rsid w:val="006C7C1A"/>
    <w:rsid w:val="006D0252"/>
    <w:rsid w:val="006D0B5B"/>
    <w:rsid w:val="006D0D18"/>
    <w:rsid w:val="006D1068"/>
    <w:rsid w:val="006D1381"/>
    <w:rsid w:val="006D13BC"/>
    <w:rsid w:val="006D1B5A"/>
    <w:rsid w:val="006D1C2F"/>
    <w:rsid w:val="006D1C94"/>
    <w:rsid w:val="006D1E2C"/>
    <w:rsid w:val="006D1FF9"/>
    <w:rsid w:val="006D2120"/>
    <w:rsid w:val="006D2641"/>
    <w:rsid w:val="006D28A0"/>
    <w:rsid w:val="006D2FD0"/>
    <w:rsid w:val="006D30BD"/>
    <w:rsid w:val="006D3354"/>
    <w:rsid w:val="006D3528"/>
    <w:rsid w:val="006D3800"/>
    <w:rsid w:val="006D39EF"/>
    <w:rsid w:val="006D3CBB"/>
    <w:rsid w:val="006D40E1"/>
    <w:rsid w:val="006D42E1"/>
    <w:rsid w:val="006D4361"/>
    <w:rsid w:val="006D4522"/>
    <w:rsid w:val="006D455E"/>
    <w:rsid w:val="006D4598"/>
    <w:rsid w:val="006D45CA"/>
    <w:rsid w:val="006D4655"/>
    <w:rsid w:val="006D485C"/>
    <w:rsid w:val="006D4F77"/>
    <w:rsid w:val="006D4FE8"/>
    <w:rsid w:val="006D501D"/>
    <w:rsid w:val="006D5225"/>
    <w:rsid w:val="006D55CB"/>
    <w:rsid w:val="006D5EC5"/>
    <w:rsid w:val="006D6074"/>
    <w:rsid w:val="006D65BC"/>
    <w:rsid w:val="006D65F0"/>
    <w:rsid w:val="006D6772"/>
    <w:rsid w:val="006D67B4"/>
    <w:rsid w:val="006D6A8E"/>
    <w:rsid w:val="006D733D"/>
    <w:rsid w:val="006D7414"/>
    <w:rsid w:val="006D764E"/>
    <w:rsid w:val="006D7808"/>
    <w:rsid w:val="006D7836"/>
    <w:rsid w:val="006D7B2C"/>
    <w:rsid w:val="006D7BA6"/>
    <w:rsid w:val="006D7F60"/>
    <w:rsid w:val="006E00D8"/>
    <w:rsid w:val="006E02D9"/>
    <w:rsid w:val="006E0575"/>
    <w:rsid w:val="006E05E9"/>
    <w:rsid w:val="006E0613"/>
    <w:rsid w:val="006E0AEF"/>
    <w:rsid w:val="006E0C67"/>
    <w:rsid w:val="006E0C7A"/>
    <w:rsid w:val="006E0D3A"/>
    <w:rsid w:val="006E102B"/>
    <w:rsid w:val="006E1082"/>
    <w:rsid w:val="006E12EA"/>
    <w:rsid w:val="006E1559"/>
    <w:rsid w:val="006E17DA"/>
    <w:rsid w:val="006E1841"/>
    <w:rsid w:val="006E1AFE"/>
    <w:rsid w:val="006E1B79"/>
    <w:rsid w:val="006E210F"/>
    <w:rsid w:val="006E223F"/>
    <w:rsid w:val="006E231A"/>
    <w:rsid w:val="006E2536"/>
    <w:rsid w:val="006E2608"/>
    <w:rsid w:val="006E2693"/>
    <w:rsid w:val="006E2D2D"/>
    <w:rsid w:val="006E306A"/>
    <w:rsid w:val="006E309B"/>
    <w:rsid w:val="006E334B"/>
    <w:rsid w:val="006E354F"/>
    <w:rsid w:val="006E3A3B"/>
    <w:rsid w:val="006E4048"/>
    <w:rsid w:val="006E42EF"/>
    <w:rsid w:val="006E440C"/>
    <w:rsid w:val="006E488B"/>
    <w:rsid w:val="006E495B"/>
    <w:rsid w:val="006E4ABD"/>
    <w:rsid w:val="006E5050"/>
    <w:rsid w:val="006E5073"/>
    <w:rsid w:val="006E5104"/>
    <w:rsid w:val="006E534D"/>
    <w:rsid w:val="006E53BF"/>
    <w:rsid w:val="006E5985"/>
    <w:rsid w:val="006E5A66"/>
    <w:rsid w:val="006E5ABF"/>
    <w:rsid w:val="006E5D53"/>
    <w:rsid w:val="006E5DA6"/>
    <w:rsid w:val="006E622A"/>
    <w:rsid w:val="006E6EC9"/>
    <w:rsid w:val="006E712A"/>
    <w:rsid w:val="006E75A1"/>
    <w:rsid w:val="006E7667"/>
    <w:rsid w:val="006F00D7"/>
    <w:rsid w:val="006F05A7"/>
    <w:rsid w:val="006F08A7"/>
    <w:rsid w:val="006F0BBB"/>
    <w:rsid w:val="006F1256"/>
    <w:rsid w:val="006F1316"/>
    <w:rsid w:val="006F19C4"/>
    <w:rsid w:val="006F1ADE"/>
    <w:rsid w:val="006F1DAC"/>
    <w:rsid w:val="006F1DC3"/>
    <w:rsid w:val="006F1DE6"/>
    <w:rsid w:val="006F1DFB"/>
    <w:rsid w:val="006F1F8A"/>
    <w:rsid w:val="006F1FC0"/>
    <w:rsid w:val="006F2029"/>
    <w:rsid w:val="006F2104"/>
    <w:rsid w:val="006F2291"/>
    <w:rsid w:val="006F23AD"/>
    <w:rsid w:val="006F24A7"/>
    <w:rsid w:val="006F2703"/>
    <w:rsid w:val="006F3101"/>
    <w:rsid w:val="006F3233"/>
    <w:rsid w:val="006F34CC"/>
    <w:rsid w:val="006F38C7"/>
    <w:rsid w:val="006F3A22"/>
    <w:rsid w:val="006F3AEE"/>
    <w:rsid w:val="006F4079"/>
    <w:rsid w:val="006F40BC"/>
    <w:rsid w:val="006F47D1"/>
    <w:rsid w:val="006F49BA"/>
    <w:rsid w:val="006F4D72"/>
    <w:rsid w:val="006F4F8A"/>
    <w:rsid w:val="006F4FA5"/>
    <w:rsid w:val="006F5019"/>
    <w:rsid w:val="006F54C1"/>
    <w:rsid w:val="006F56C6"/>
    <w:rsid w:val="006F56E0"/>
    <w:rsid w:val="006F5815"/>
    <w:rsid w:val="006F5F0B"/>
    <w:rsid w:val="006F621A"/>
    <w:rsid w:val="006F64A7"/>
    <w:rsid w:val="006F6512"/>
    <w:rsid w:val="006F6E51"/>
    <w:rsid w:val="006F6FD0"/>
    <w:rsid w:val="006F70FC"/>
    <w:rsid w:val="006F7484"/>
    <w:rsid w:val="00700083"/>
    <w:rsid w:val="00700095"/>
    <w:rsid w:val="007001C9"/>
    <w:rsid w:val="007005DA"/>
    <w:rsid w:val="00700A32"/>
    <w:rsid w:val="00700A4B"/>
    <w:rsid w:val="00700B3E"/>
    <w:rsid w:val="00700BE2"/>
    <w:rsid w:val="00700F77"/>
    <w:rsid w:val="00700F9E"/>
    <w:rsid w:val="0070103E"/>
    <w:rsid w:val="007015C4"/>
    <w:rsid w:val="00701695"/>
    <w:rsid w:val="00701970"/>
    <w:rsid w:val="00701EE0"/>
    <w:rsid w:val="00702587"/>
    <w:rsid w:val="007026E8"/>
    <w:rsid w:val="00702942"/>
    <w:rsid w:val="00702991"/>
    <w:rsid w:val="007029D8"/>
    <w:rsid w:val="0070302A"/>
    <w:rsid w:val="00703AD7"/>
    <w:rsid w:val="00703E23"/>
    <w:rsid w:val="007046EA"/>
    <w:rsid w:val="00704769"/>
    <w:rsid w:val="00704931"/>
    <w:rsid w:val="0070495D"/>
    <w:rsid w:val="00704DCA"/>
    <w:rsid w:val="00705043"/>
    <w:rsid w:val="00705307"/>
    <w:rsid w:val="007054BC"/>
    <w:rsid w:val="00705521"/>
    <w:rsid w:val="00705594"/>
    <w:rsid w:val="007057E5"/>
    <w:rsid w:val="00705A4E"/>
    <w:rsid w:val="00705C49"/>
    <w:rsid w:val="00706261"/>
    <w:rsid w:val="00706671"/>
    <w:rsid w:val="007067DE"/>
    <w:rsid w:val="00706E61"/>
    <w:rsid w:val="00706F14"/>
    <w:rsid w:val="007070E9"/>
    <w:rsid w:val="00707573"/>
    <w:rsid w:val="0070773E"/>
    <w:rsid w:val="0070788A"/>
    <w:rsid w:val="00707D98"/>
    <w:rsid w:val="007104FB"/>
    <w:rsid w:val="00710CBF"/>
    <w:rsid w:val="00710D91"/>
    <w:rsid w:val="00711046"/>
    <w:rsid w:val="0071109F"/>
    <w:rsid w:val="00711299"/>
    <w:rsid w:val="0071138C"/>
    <w:rsid w:val="007113BB"/>
    <w:rsid w:val="007115EA"/>
    <w:rsid w:val="00711718"/>
    <w:rsid w:val="007117B6"/>
    <w:rsid w:val="007118FD"/>
    <w:rsid w:val="00711A57"/>
    <w:rsid w:val="00711E42"/>
    <w:rsid w:val="00711F7F"/>
    <w:rsid w:val="0071209E"/>
    <w:rsid w:val="00712153"/>
    <w:rsid w:val="00712475"/>
    <w:rsid w:val="00712839"/>
    <w:rsid w:val="00712B0A"/>
    <w:rsid w:val="00712FB2"/>
    <w:rsid w:val="007131CF"/>
    <w:rsid w:val="00713402"/>
    <w:rsid w:val="007138AF"/>
    <w:rsid w:val="00713D9D"/>
    <w:rsid w:val="00714302"/>
    <w:rsid w:val="00714628"/>
    <w:rsid w:val="00714744"/>
    <w:rsid w:val="007148C1"/>
    <w:rsid w:val="00714904"/>
    <w:rsid w:val="00714B71"/>
    <w:rsid w:val="00714D16"/>
    <w:rsid w:val="00714D5A"/>
    <w:rsid w:val="00714E9A"/>
    <w:rsid w:val="00715154"/>
    <w:rsid w:val="00715520"/>
    <w:rsid w:val="007158D0"/>
    <w:rsid w:val="00715DFD"/>
    <w:rsid w:val="007160AC"/>
    <w:rsid w:val="007161FD"/>
    <w:rsid w:val="00716720"/>
    <w:rsid w:val="0071675C"/>
    <w:rsid w:val="007168D9"/>
    <w:rsid w:val="007169EF"/>
    <w:rsid w:val="00716D7C"/>
    <w:rsid w:val="007174F7"/>
    <w:rsid w:val="00717784"/>
    <w:rsid w:val="00717AC7"/>
    <w:rsid w:val="00717D4B"/>
    <w:rsid w:val="00717E68"/>
    <w:rsid w:val="00720469"/>
    <w:rsid w:val="007205B3"/>
    <w:rsid w:val="00720963"/>
    <w:rsid w:val="00720B8D"/>
    <w:rsid w:val="00720D38"/>
    <w:rsid w:val="00720EC2"/>
    <w:rsid w:val="00720F16"/>
    <w:rsid w:val="0072146A"/>
    <w:rsid w:val="00721854"/>
    <w:rsid w:val="00721A7F"/>
    <w:rsid w:val="00721AC6"/>
    <w:rsid w:val="00721B43"/>
    <w:rsid w:val="007220DA"/>
    <w:rsid w:val="00722366"/>
    <w:rsid w:val="007224F6"/>
    <w:rsid w:val="00722848"/>
    <w:rsid w:val="00722862"/>
    <w:rsid w:val="007229E8"/>
    <w:rsid w:val="007229F9"/>
    <w:rsid w:val="00722A6C"/>
    <w:rsid w:val="00722AD3"/>
    <w:rsid w:val="00722D65"/>
    <w:rsid w:val="00722EC6"/>
    <w:rsid w:val="007236F2"/>
    <w:rsid w:val="007237EA"/>
    <w:rsid w:val="00723817"/>
    <w:rsid w:val="00723921"/>
    <w:rsid w:val="00723BA1"/>
    <w:rsid w:val="00723C76"/>
    <w:rsid w:val="00723FD7"/>
    <w:rsid w:val="00724200"/>
    <w:rsid w:val="00724356"/>
    <w:rsid w:val="00724520"/>
    <w:rsid w:val="007246FC"/>
    <w:rsid w:val="00724723"/>
    <w:rsid w:val="007248AD"/>
    <w:rsid w:val="007248DE"/>
    <w:rsid w:val="00724AF2"/>
    <w:rsid w:val="00724BCB"/>
    <w:rsid w:val="007252A0"/>
    <w:rsid w:val="0072606A"/>
    <w:rsid w:val="00726637"/>
    <w:rsid w:val="00726A12"/>
    <w:rsid w:val="00726B47"/>
    <w:rsid w:val="00726BCA"/>
    <w:rsid w:val="00726BDB"/>
    <w:rsid w:val="00726D3C"/>
    <w:rsid w:val="00726F3E"/>
    <w:rsid w:val="00727095"/>
    <w:rsid w:val="007270ED"/>
    <w:rsid w:val="007274A2"/>
    <w:rsid w:val="0072762C"/>
    <w:rsid w:val="007277A9"/>
    <w:rsid w:val="00727812"/>
    <w:rsid w:val="00727B8F"/>
    <w:rsid w:val="00727D40"/>
    <w:rsid w:val="00727E21"/>
    <w:rsid w:val="00727FC9"/>
    <w:rsid w:val="0073020B"/>
    <w:rsid w:val="00730E56"/>
    <w:rsid w:val="007310F9"/>
    <w:rsid w:val="007311AF"/>
    <w:rsid w:val="0073192A"/>
    <w:rsid w:val="00732070"/>
    <w:rsid w:val="00732149"/>
    <w:rsid w:val="00732241"/>
    <w:rsid w:val="00732335"/>
    <w:rsid w:val="007326EC"/>
    <w:rsid w:val="00732850"/>
    <w:rsid w:val="007329B6"/>
    <w:rsid w:val="00733216"/>
    <w:rsid w:val="007333FB"/>
    <w:rsid w:val="00733525"/>
    <w:rsid w:val="00733634"/>
    <w:rsid w:val="00733749"/>
    <w:rsid w:val="00733825"/>
    <w:rsid w:val="00733984"/>
    <w:rsid w:val="00733C5F"/>
    <w:rsid w:val="00733DA3"/>
    <w:rsid w:val="00733DF2"/>
    <w:rsid w:val="00734141"/>
    <w:rsid w:val="007348A2"/>
    <w:rsid w:val="00734C4A"/>
    <w:rsid w:val="00734D9E"/>
    <w:rsid w:val="00734E9A"/>
    <w:rsid w:val="00734F18"/>
    <w:rsid w:val="00734F89"/>
    <w:rsid w:val="007355EE"/>
    <w:rsid w:val="00735732"/>
    <w:rsid w:val="007359FC"/>
    <w:rsid w:val="00736284"/>
    <w:rsid w:val="0073702C"/>
    <w:rsid w:val="0073741E"/>
    <w:rsid w:val="007374D0"/>
    <w:rsid w:val="0073761C"/>
    <w:rsid w:val="0073778F"/>
    <w:rsid w:val="007377C1"/>
    <w:rsid w:val="00737970"/>
    <w:rsid w:val="00737CA7"/>
    <w:rsid w:val="00737F71"/>
    <w:rsid w:val="00740832"/>
    <w:rsid w:val="00740CE0"/>
    <w:rsid w:val="00740E5E"/>
    <w:rsid w:val="007410BD"/>
    <w:rsid w:val="007410FD"/>
    <w:rsid w:val="00741402"/>
    <w:rsid w:val="00741587"/>
    <w:rsid w:val="00741768"/>
    <w:rsid w:val="0074207E"/>
    <w:rsid w:val="0074249B"/>
    <w:rsid w:val="007427A3"/>
    <w:rsid w:val="007427E9"/>
    <w:rsid w:val="0074290B"/>
    <w:rsid w:val="00742A13"/>
    <w:rsid w:val="00742AAC"/>
    <w:rsid w:val="00742D35"/>
    <w:rsid w:val="00742D86"/>
    <w:rsid w:val="00742E61"/>
    <w:rsid w:val="00742E78"/>
    <w:rsid w:val="00742ED0"/>
    <w:rsid w:val="00742FDA"/>
    <w:rsid w:val="00743196"/>
    <w:rsid w:val="007431FE"/>
    <w:rsid w:val="0074370B"/>
    <w:rsid w:val="007438FC"/>
    <w:rsid w:val="00743A84"/>
    <w:rsid w:val="00743E06"/>
    <w:rsid w:val="00743E67"/>
    <w:rsid w:val="007440AB"/>
    <w:rsid w:val="007447B6"/>
    <w:rsid w:val="00744C88"/>
    <w:rsid w:val="00744CA8"/>
    <w:rsid w:val="00744DDF"/>
    <w:rsid w:val="00745216"/>
    <w:rsid w:val="00745279"/>
    <w:rsid w:val="007452E9"/>
    <w:rsid w:val="00745335"/>
    <w:rsid w:val="0074534F"/>
    <w:rsid w:val="0074557B"/>
    <w:rsid w:val="007455E9"/>
    <w:rsid w:val="007457BF"/>
    <w:rsid w:val="0074593F"/>
    <w:rsid w:val="00745AC5"/>
    <w:rsid w:val="00745FFA"/>
    <w:rsid w:val="00746535"/>
    <w:rsid w:val="007468F1"/>
    <w:rsid w:val="00746ABA"/>
    <w:rsid w:val="00746B0E"/>
    <w:rsid w:val="00746C18"/>
    <w:rsid w:val="00746D56"/>
    <w:rsid w:val="00746E2F"/>
    <w:rsid w:val="0074701E"/>
    <w:rsid w:val="007470EE"/>
    <w:rsid w:val="0074743E"/>
    <w:rsid w:val="00747825"/>
    <w:rsid w:val="0074798C"/>
    <w:rsid w:val="00747A55"/>
    <w:rsid w:val="00747AA5"/>
    <w:rsid w:val="00747CD7"/>
    <w:rsid w:val="00747E4B"/>
    <w:rsid w:val="007500EB"/>
    <w:rsid w:val="00750210"/>
    <w:rsid w:val="00750215"/>
    <w:rsid w:val="00750396"/>
    <w:rsid w:val="0075039A"/>
    <w:rsid w:val="00750536"/>
    <w:rsid w:val="00750545"/>
    <w:rsid w:val="007505AE"/>
    <w:rsid w:val="0075080F"/>
    <w:rsid w:val="00750ACF"/>
    <w:rsid w:val="00750B17"/>
    <w:rsid w:val="00750B97"/>
    <w:rsid w:val="00750DA1"/>
    <w:rsid w:val="00750E8D"/>
    <w:rsid w:val="00750EBC"/>
    <w:rsid w:val="007511C7"/>
    <w:rsid w:val="007513C6"/>
    <w:rsid w:val="007514B8"/>
    <w:rsid w:val="0075151A"/>
    <w:rsid w:val="007515ED"/>
    <w:rsid w:val="00751657"/>
    <w:rsid w:val="007517B0"/>
    <w:rsid w:val="007522AF"/>
    <w:rsid w:val="00752468"/>
    <w:rsid w:val="00752567"/>
    <w:rsid w:val="00752622"/>
    <w:rsid w:val="00752788"/>
    <w:rsid w:val="00752A22"/>
    <w:rsid w:val="00752A49"/>
    <w:rsid w:val="00752DE1"/>
    <w:rsid w:val="00752E6B"/>
    <w:rsid w:val="00752FC1"/>
    <w:rsid w:val="007532CA"/>
    <w:rsid w:val="00753AC0"/>
    <w:rsid w:val="00753BB9"/>
    <w:rsid w:val="00753D6E"/>
    <w:rsid w:val="007540DB"/>
    <w:rsid w:val="00754364"/>
    <w:rsid w:val="00754468"/>
    <w:rsid w:val="00754611"/>
    <w:rsid w:val="007548E3"/>
    <w:rsid w:val="00754DD1"/>
    <w:rsid w:val="00755169"/>
    <w:rsid w:val="007554C4"/>
    <w:rsid w:val="00755540"/>
    <w:rsid w:val="007556E1"/>
    <w:rsid w:val="00755C70"/>
    <w:rsid w:val="00755F2C"/>
    <w:rsid w:val="00755F40"/>
    <w:rsid w:val="007560D9"/>
    <w:rsid w:val="00756125"/>
    <w:rsid w:val="00756ABB"/>
    <w:rsid w:val="00756AD0"/>
    <w:rsid w:val="00756B5E"/>
    <w:rsid w:val="00756D8D"/>
    <w:rsid w:val="007571C3"/>
    <w:rsid w:val="00757336"/>
    <w:rsid w:val="0075755A"/>
    <w:rsid w:val="007575E7"/>
    <w:rsid w:val="007578EA"/>
    <w:rsid w:val="00757A51"/>
    <w:rsid w:val="00757BF7"/>
    <w:rsid w:val="00757D32"/>
    <w:rsid w:val="00757EA9"/>
    <w:rsid w:val="00757F55"/>
    <w:rsid w:val="00760787"/>
    <w:rsid w:val="00760AA4"/>
    <w:rsid w:val="00760D48"/>
    <w:rsid w:val="007610E1"/>
    <w:rsid w:val="007611A1"/>
    <w:rsid w:val="007611B1"/>
    <w:rsid w:val="00761232"/>
    <w:rsid w:val="007612AD"/>
    <w:rsid w:val="00761535"/>
    <w:rsid w:val="007617C2"/>
    <w:rsid w:val="00761F2B"/>
    <w:rsid w:val="00761FBF"/>
    <w:rsid w:val="007623D8"/>
    <w:rsid w:val="007625C7"/>
    <w:rsid w:val="00762618"/>
    <w:rsid w:val="007627CB"/>
    <w:rsid w:val="00762920"/>
    <w:rsid w:val="00762981"/>
    <w:rsid w:val="00762A55"/>
    <w:rsid w:val="00762B7A"/>
    <w:rsid w:val="00762E70"/>
    <w:rsid w:val="007638D4"/>
    <w:rsid w:val="0076396E"/>
    <w:rsid w:val="00763B8E"/>
    <w:rsid w:val="00763CBD"/>
    <w:rsid w:val="00763DD6"/>
    <w:rsid w:val="00763E15"/>
    <w:rsid w:val="00763E17"/>
    <w:rsid w:val="00763EEC"/>
    <w:rsid w:val="00764240"/>
    <w:rsid w:val="0076428F"/>
    <w:rsid w:val="00764675"/>
    <w:rsid w:val="007646C3"/>
    <w:rsid w:val="0076488F"/>
    <w:rsid w:val="00764972"/>
    <w:rsid w:val="007649B6"/>
    <w:rsid w:val="00764AD8"/>
    <w:rsid w:val="0076518D"/>
    <w:rsid w:val="00765191"/>
    <w:rsid w:val="007653FB"/>
    <w:rsid w:val="007658C1"/>
    <w:rsid w:val="007659ED"/>
    <w:rsid w:val="00765A55"/>
    <w:rsid w:val="00765A56"/>
    <w:rsid w:val="00765D0B"/>
    <w:rsid w:val="00765D5F"/>
    <w:rsid w:val="00765E11"/>
    <w:rsid w:val="00765E7D"/>
    <w:rsid w:val="00765EE0"/>
    <w:rsid w:val="00766211"/>
    <w:rsid w:val="007662CB"/>
    <w:rsid w:val="007662E9"/>
    <w:rsid w:val="007664C6"/>
    <w:rsid w:val="00766940"/>
    <w:rsid w:val="00766B2C"/>
    <w:rsid w:val="00766BB1"/>
    <w:rsid w:val="00766C34"/>
    <w:rsid w:val="00766C63"/>
    <w:rsid w:val="00766D02"/>
    <w:rsid w:val="00766E1C"/>
    <w:rsid w:val="0076722D"/>
    <w:rsid w:val="007672D8"/>
    <w:rsid w:val="0076745A"/>
    <w:rsid w:val="00767A95"/>
    <w:rsid w:val="00767BE6"/>
    <w:rsid w:val="00767CE6"/>
    <w:rsid w:val="0077023E"/>
    <w:rsid w:val="0077024F"/>
    <w:rsid w:val="00770486"/>
    <w:rsid w:val="0077073A"/>
    <w:rsid w:val="00770A89"/>
    <w:rsid w:val="00770B0A"/>
    <w:rsid w:val="00771652"/>
    <w:rsid w:val="00771CC6"/>
    <w:rsid w:val="00771FE9"/>
    <w:rsid w:val="0077213C"/>
    <w:rsid w:val="00772268"/>
    <w:rsid w:val="00772BBC"/>
    <w:rsid w:val="00773082"/>
    <w:rsid w:val="00773104"/>
    <w:rsid w:val="007733B1"/>
    <w:rsid w:val="007738B7"/>
    <w:rsid w:val="00773A7E"/>
    <w:rsid w:val="00774637"/>
    <w:rsid w:val="00774A41"/>
    <w:rsid w:val="00774F41"/>
    <w:rsid w:val="00775477"/>
    <w:rsid w:val="00775495"/>
    <w:rsid w:val="00775548"/>
    <w:rsid w:val="007757C8"/>
    <w:rsid w:val="0077637D"/>
    <w:rsid w:val="00776840"/>
    <w:rsid w:val="0077690A"/>
    <w:rsid w:val="00776B85"/>
    <w:rsid w:val="00776FB0"/>
    <w:rsid w:val="0077730D"/>
    <w:rsid w:val="00777536"/>
    <w:rsid w:val="007775B4"/>
    <w:rsid w:val="00777A2C"/>
    <w:rsid w:val="00777BC2"/>
    <w:rsid w:val="007805E6"/>
    <w:rsid w:val="007809E7"/>
    <w:rsid w:val="007813CF"/>
    <w:rsid w:val="007814FF"/>
    <w:rsid w:val="007815CD"/>
    <w:rsid w:val="00781668"/>
    <w:rsid w:val="00781F08"/>
    <w:rsid w:val="007823D0"/>
    <w:rsid w:val="007825B2"/>
    <w:rsid w:val="00782900"/>
    <w:rsid w:val="007830B1"/>
    <w:rsid w:val="00783189"/>
    <w:rsid w:val="00783390"/>
    <w:rsid w:val="00783428"/>
    <w:rsid w:val="007836CA"/>
    <w:rsid w:val="007836CF"/>
    <w:rsid w:val="007838E6"/>
    <w:rsid w:val="00783A8A"/>
    <w:rsid w:val="0078418B"/>
    <w:rsid w:val="007841CA"/>
    <w:rsid w:val="00784203"/>
    <w:rsid w:val="00784769"/>
    <w:rsid w:val="00784C0E"/>
    <w:rsid w:val="00784CBE"/>
    <w:rsid w:val="00784F26"/>
    <w:rsid w:val="00785524"/>
    <w:rsid w:val="00785A1E"/>
    <w:rsid w:val="00785AEA"/>
    <w:rsid w:val="00785F16"/>
    <w:rsid w:val="00786268"/>
    <w:rsid w:val="0078648C"/>
    <w:rsid w:val="00786504"/>
    <w:rsid w:val="007865CC"/>
    <w:rsid w:val="00786899"/>
    <w:rsid w:val="00786944"/>
    <w:rsid w:val="0078698B"/>
    <w:rsid w:val="00786E3A"/>
    <w:rsid w:val="00786ED0"/>
    <w:rsid w:val="007871A8"/>
    <w:rsid w:val="0078727A"/>
    <w:rsid w:val="0078729A"/>
    <w:rsid w:val="00787455"/>
    <w:rsid w:val="007874AD"/>
    <w:rsid w:val="007876B2"/>
    <w:rsid w:val="007876C0"/>
    <w:rsid w:val="007879A1"/>
    <w:rsid w:val="00787A21"/>
    <w:rsid w:val="00787F5F"/>
    <w:rsid w:val="00790334"/>
    <w:rsid w:val="0079043D"/>
    <w:rsid w:val="007905A7"/>
    <w:rsid w:val="007905F7"/>
    <w:rsid w:val="0079067C"/>
    <w:rsid w:val="00790C7F"/>
    <w:rsid w:val="007913B8"/>
    <w:rsid w:val="0079150D"/>
    <w:rsid w:val="00791A1E"/>
    <w:rsid w:val="00791E41"/>
    <w:rsid w:val="00792020"/>
    <w:rsid w:val="0079235D"/>
    <w:rsid w:val="0079236E"/>
    <w:rsid w:val="0079247B"/>
    <w:rsid w:val="007924A8"/>
    <w:rsid w:val="00793015"/>
    <w:rsid w:val="00793082"/>
    <w:rsid w:val="007933CE"/>
    <w:rsid w:val="007937C0"/>
    <w:rsid w:val="007938EC"/>
    <w:rsid w:val="00793C76"/>
    <w:rsid w:val="00793CF4"/>
    <w:rsid w:val="00793D0F"/>
    <w:rsid w:val="00793F82"/>
    <w:rsid w:val="00794097"/>
    <w:rsid w:val="00794126"/>
    <w:rsid w:val="00794AD3"/>
    <w:rsid w:val="0079540A"/>
    <w:rsid w:val="00795444"/>
    <w:rsid w:val="007954BB"/>
    <w:rsid w:val="00795876"/>
    <w:rsid w:val="00795B0A"/>
    <w:rsid w:val="00795BD5"/>
    <w:rsid w:val="0079660D"/>
    <w:rsid w:val="00796645"/>
    <w:rsid w:val="00796736"/>
    <w:rsid w:val="0079686D"/>
    <w:rsid w:val="00796BAF"/>
    <w:rsid w:val="00796BE9"/>
    <w:rsid w:val="00796CF0"/>
    <w:rsid w:val="0079739A"/>
    <w:rsid w:val="007976EC"/>
    <w:rsid w:val="00797E2C"/>
    <w:rsid w:val="007A01DD"/>
    <w:rsid w:val="007A02FF"/>
    <w:rsid w:val="007A06DC"/>
    <w:rsid w:val="007A0801"/>
    <w:rsid w:val="007A0902"/>
    <w:rsid w:val="007A0B44"/>
    <w:rsid w:val="007A1159"/>
    <w:rsid w:val="007A14E7"/>
    <w:rsid w:val="007A1B11"/>
    <w:rsid w:val="007A1DF5"/>
    <w:rsid w:val="007A1E7B"/>
    <w:rsid w:val="007A2038"/>
    <w:rsid w:val="007A2096"/>
    <w:rsid w:val="007A2229"/>
    <w:rsid w:val="007A2376"/>
    <w:rsid w:val="007A2558"/>
    <w:rsid w:val="007A2749"/>
    <w:rsid w:val="007A2876"/>
    <w:rsid w:val="007A28A9"/>
    <w:rsid w:val="007A2F0F"/>
    <w:rsid w:val="007A30BF"/>
    <w:rsid w:val="007A3438"/>
    <w:rsid w:val="007A3751"/>
    <w:rsid w:val="007A38BD"/>
    <w:rsid w:val="007A38D4"/>
    <w:rsid w:val="007A3A69"/>
    <w:rsid w:val="007A3AC3"/>
    <w:rsid w:val="007A3EF3"/>
    <w:rsid w:val="007A3F65"/>
    <w:rsid w:val="007A40CA"/>
    <w:rsid w:val="007A44BC"/>
    <w:rsid w:val="007A481D"/>
    <w:rsid w:val="007A48CA"/>
    <w:rsid w:val="007A4A27"/>
    <w:rsid w:val="007A4C53"/>
    <w:rsid w:val="007A4F5D"/>
    <w:rsid w:val="007A526F"/>
    <w:rsid w:val="007A52ED"/>
    <w:rsid w:val="007A5498"/>
    <w:rsid w:val="007A5974"/>
    <w:rsid w:val="007A59EF"/>
    <w:rsid w:val="007A5A7F"/>
    <w:rsid w:val="007A5DC8"/>
    <w:rsid w:val="007A6375"/>
    <w:rsid w:val="007A641C"/>
    <w:rsid w:val="007A6BF6"/>
    <w:rsid w:val="007A6D1F"/>
    <w:rsid w:val="007A7464"/>
    <w:rsid w:val="007A7645"/>
    <w:rsid w:val="007A784C"/>
    <w:rsid w:val="007B00A2"/>
    <w:rsid w:val="007B04B9"/>
    <w:rsid w:val="007B05F4"/>
    <w:rsid w:val="007B06C3"/>
    <w:rsid w:val="007B0ADE"/>
    <w:rsid w:val="007B0BC6"/>
    <w:rsid w:val="007B0D16"/>
    <w:rsid w:val="007B0D8E"/>
    <w:rsid w:val="007B0DE2"/>
    <w:rsid w:val="007B10B7"/>
    <w:rsid w:val="007B1283"/>
    <w:rsid w:val="007B142D"/>
    <w:rsid w:val="007B1851"/>
    <w:rsid w:val="007B18C7"/>
    <w:rsid w:val="007B1D72"/>
    <w:rsid w:val="007B1E1D"/>
    <w:rsid w:val="007B21FC"/>
    <w:rsid w:val="007B2404"/>
    <w:rsid w:val="007B249F"/>
    <w:rsid w:val="007B2FC5"/>
    <w:rsid w:val="007B322B"/>
    <w:rsid w:val="007B3511"/>
    <w:rsid w:val="007B3604"/>
    <w:rsid w:val="007B4161"/>
    <w:rsid w:val="007B440C"/>
    <w:rsid w:val="007B4E4D"/>
    <w:rsid w:val="007B4E90"/>
    <w:rsid w:val="007B5658"/>
    <w:rsid w:val="007B5964"/>
    <w:rsid w:val="007B613E"/>
    <w:rsid w:val="007B64A6"/>
    <w:rsid w:val="007B64B6"/>
    <w:rsid w:val="007B65D9"/>
    <w:rsid w:val="007B66F5"/>
    <w:rsid w:val="007B6BDC"/>
    <w:rsid w:val="007B6D04"/>
    <w:rsid w:val="007B6FE2"/>
    <w:rsid w:val="007B7290"/>
    <w:rsid w:val="007B72DE"/>
    <w:rsid w:val="007B7525"/>
    <w:rsid w:val="007B7687"/>
    <w:rsid w:val="007B76F6"/>
    <w:rsid w:val="007B7797"/>
    <w:rsid w:val="007B79E2"/>
    <w:rsid w:val="007B7A13"/>
    <w:rsid w:val="007B7A5B"/>
    <w:rsid w:val="007B7B6C"/>
    <w:rsid w:val="007C0195"/>
    <w:rsid w:val="007C032F"/>
    <w:rsid w:val="007C03F7"/>
    <w:rsid w:val="007C045E"/>
    <w:rsid w:val="007C04BD"/>
    <w:rsid w:val="007C0865"/>
    <w:rsid w:val="007C11EA"/>
    <w:rsid w:val="007C12E0"/>
    <w:rsid w:val="007C147C"/>
    <w:rsid w:val="007C15E6"/>
    <w:rsid w:val="007C16ED"/>
    <w:rsid w:val="007C19CD"/>
    <w:rsid w:val="007C1C92"/>
    <w:rsid w:val="007C1EC6"/>
    <w:rsid w:val="007C224C"/>
    <w:rsid w:val="007C2558"/>
    <w:rsid w:val="007C3158"/>
    <w:rsid w:val="007C332A"/>
    <w:rsid w:val="007C374D"/>
    <w:rsid w:val="007C3815"/>
    <w:rsid w:val="007C387C"/>
    <w:rsid w:val="007C3AB1"/>
    <w:rsid w:val="007C41FC"/>
    <w:rsid w:val="007C4A21"/>
    <w:rsid w:val="007C4B24"/>
    <w:rsid w:val="007C4D5B"/>
    <w:rsid w:val="007C50AF"/>
    <w:rsid w:val="007C541E"/>
    <w:rsid w:val="007C557D"/>
    <w:rsid w:val="007C5977"/>
    <w:rsid w:val="007C5E8E"/>
    <w:rsid w:val="007C60DA"/>
    <w:rsid w:val="007C63D7"/>
    <w:rsid w:val="007C6498"/>
    <w:rsid w:val="007C682F"/>
    <w:rsid w:val="007C6BFF"/>
    <w:rsid w:val="007C6F64"/>
    <w:rsid w:val="007C7488"/>
    <w:rsid w:val="007C7B22"/>
    <w:rsid w:val="007C7EA5"/>
    <w:rsid w:val="007C7EDE"/>
    <w:rsid w:val="007C7FEF"/>
    <w:rsid w:val="007D01E9"/>
    <w:rsid w:val="007D029D"/>
    <w:rsid w:val="007D0D24"/>
    <w:rsid w:val="007D1058"/>
    <w:rsid w:val="007D10DB"/>
    <w:rsid w:val="007D16E7"/>
    <w:rsid w:val="007D181C"/>
    <w:rsid w:val="007D1AEE"/>
    <w:rsid w:val="007D1D06"/>
    <w:rsid w:val="007D228B"/>
    <w:rsid w:val="007D2E89"/>
    <w:rsid w:val="007D32D0"/>
    <w:rsid w:val="007D3596"/>
    <w:rsid w:val="007D36A9"/>
    <w:rsid w:val="007D3935"/>
    <w:rsid w:val="007D3CDC"/>
    <w:rsid w:val="007D3F1F"/>
    <w:rsid w:val="007D41F6"/>
    <w:rsid w:val="007D4A22"/>
    <w:rsid w:val="007D5251"/>
    <w:rsid w:val="007D526F"/>
    <w:rsid w:val="007D54AE"/>
    <w:rsid w:val="007D5703"/>
    <w:rsid w:val="007D583E"/>
    <w:rsid w:val="007D5929"/>
    <w:rsid w:val="007D5CF8"/>
    <w:rsid w:val="007D6339"/>
    <w:rsid w:val="007D6638"/>
    <w:rsid w:val="007D6D21"/>
    <w:rsid w:val="007D71EE"/>
    <w:rsid w:val="007D72D6"/>
    <w:rsid w:val="007D7624"/>
    <w:rsid w:val="007D798D"/>
    <w:rsid w:val="007D7BE1"/>
    <w:rsid w:val="007D7CD9"/>
    <w:rsid w:val="007E0201"/>
    <w:rsid w:val="007E04C2"/>
    <w:rsid w:val="007E0C74"/>
    <w:rsid w:val="007E1177"/>
    <w:rsid w:val="007E1660"/>
    <w:rsid w:val="007E1975"/>
    <w:rsid w:val="007E1DB6"/>
    <w:rsid w:val="007E245E"/>
    <w:rsid w:val="007E24BF"/>
    <w:rsid w:val="007E250B"/>
    <w:rsid w:val="007E2512"/>
    <w:rsid w:val="007E270D"/>
    <w:rsid w:val="007E27C8"/>
    <w:rsid w:val="007E2C96"/>
    <w:rsid w:val="007E2D75"/>
    <w:rsid w:val="007E2DBE"/>
    <w:rsid w:val="007E3762"/>
    <w:rsid w:val="007E385E"/>
    <w:rsid w:val="007E39AA"/>
    <w:rsid w:val="007E40EA"/>
    <w:rsid w:val="007E40F1"/>
    <w:rsid w:val="007E44C1"/>
    <w:rsid w:val="007E46F6"/>
    <w:rsid w:val="007E46F7"/>
    <w:rsid w:val="007E4B16"/>
    <w:rsid w:val="007E4F62"/>
    <w:rsid w:val="007E5162"/>
    <w:rsid w:val="007E51EA"/>
    <w:rsid w:val="007E5347"/>
    <w:rsid w:val="007E5AA9"/>
    <w:rsid w:val="007E5B40"/>
    <w:rsid w:val="007E5C3E"/>
    <w:rsid w:val="007E5F20"/>
    <w:rsid w:val="007E6291"/>
    <w:rsid w:val="007E654F"/>
    <w:rsid w:val="007E66A3"/>
    <w:rsid w:val="007E676F"/>
    <w:rsid w:val="007E69AF"/>
    <w:rsid w:val="007E6EFD"/>
    <w:rsid w:val="007E745B"/>
    <w:rsid w:val="007E7A5A"/>
    <w:rsid w:val="007E7AC1"/>
    <w:rsid w:val="007E7FD0"/>
    <w:rsid w:val="007F09FB"/>
    <w:rsid w:val="007F118C"/>
    <w:rsid w:val="007F121D"/>
    <w:rsid w:val="007F15D5"/>
    <w:rsid w:val="007F18E1"/>
    <w:rsid w:val="007F2359"/>
    <w:rsid w:val="007F2544"/>
    <w:rsid w:val="007F283E"/>
    <w:rsid w:val="007F2E0D"/>
    <w:rsid w:val="007F2F89"/>
    <w:rsid w:val="007F3451"/>
    <w:rsid w:val="007F3602"/>
    <w:rsid w:val="007F380F"/>
    <w:rsid w:val="007F3813"/>
    <w:rsid w:val="007F3987"/>
    <w:rsid w:val="007F39EA"/>
    <w:rsid w:val="007F3A38"/>
    <w:rsid w:val="007F3BB7"/>
    <w:rsid w:val="007F4D6E"/>
    <w:rsid w:val="007F503C"/>
    <w:rsid w:val="007F5255"/>
    <w:rsid w:val="007F5439"/>
    <w:rsid w:val="007F5496"/>
    <w:rsid w:val="007F54E4"/>
    <w:rsid w:val="007F55EF"/>
    <w:rsid w:val="007F5763"/>
    <w:rsid w:val="007F585C"/>
    <w:rsid w:val="007F5A95"/>
    <w:rsid w:val="007F5D7C"/>
    <w:rsid w:val="007F61F2"/>
    <w:rsid w:val="007F6904"/>
    <w:rsid w:val="007F69B6"/>
    <w:rsid w:val="007F6B60"/>
    <w:rsid w:val="007F6BD4"/>
    <w:rsid w:val="007F6C25"/>
    <w:rsid w:val="007F6E9C"/>
    <w:rsid w:val="007F753C"/>
    <w:rsid w:val="007F79A1"/>
    <w:rsid w:val="007F79E9"/>
    <w:rsid w:val="007F7A62"/>
    <w:rsid w:val="008007E9"/>
    <w:rsid w:val="00800AA3"/>
    <w:rsid w:val="00800CF6"/>
    <w:rsid w:val="00800CFE"/>
    <w:rsid w:val="00800D8B"/>
    <w:rsid w:val="00800F73"/>
    <w:rsid w:val="008011FF"/>
    <w:rsid w:val="00801231"/>
    <w:rsid w:val="00801373"/>
    <w:rsid w:val="008013A7"/>
    <w:rsid w:val="008014F2"/>
    <w:rsid w:val="00801A8E"/>
    <w:rsid w:val="00801A9C"/>
    <w:rsid w:val="00801E19"/>
    <w:rsid w:val="00802062"/>
    <w:rsid w:val="008023C4"/>
    <w:rsid w:val="00802A36"/>
    <w:rsid w:val="00802B44"/>
    <w:rsid w:val="008033B7"/>
    <w:rsid w:val="008033B9"/>
    <w:rsid w:val="008034D8"/>
    <w:rsid w:val="008037CF"/>
    <w:rsid w:val="00803B87"/>
    <w:rsid w:val="00804450"/>
    <w:rsid w:val="008046DB"/>
    <w:rsid w:val="00804E8E"/>
    <w:rsid w:val="00804ED5"/>
    <w:rsid w:val="00804F99"/>
    <w:rsid w:val="008051D5"/>
    <w:rsid w:val="00805689"/>
    <w:rsid w:val="0080595E"/>
    <w:rsid w:val="00805EB3"/>
    <w:rsid w:val="00805F4D"/>
    <w:rsid w:val="0080656F"/>
    <w:rsid w:val="00806613"/>
    <w:rsid w:val="008066FC"/>
    <w:rsid w:val="008069D3"/>
    <w:rsid w:val="00806ACE"/>
    <w:rsid w:val="00806B8A"/>
    <w:rsid w:val="00806E7F"/>
    <w:rsid w:val="00806F9E"/>
    <w:rsid w:val="00807281"/>
    <w:rsid w:val="00807515"/>
    <w:rsid w:val="00807A20"/>
    <w:rsid w:val="00807AB3"/>
    <w:rsid w:val="00807B78"/>
    <w:rsid w:val="00807E9F"/>
    <w:rsid w:val="0081019F"/>
    <w:rsid w:val="008101FA"/>
    <w:rsid w:val="00810233"/>
    <w:rsid w:val="0081061D"/>
    <w:rsid w:val="00810720"/>
    <w:rsid w:val="00810B75"/>
    <w:rsid w:val="00810B7F"/>
    <w:rsid w:val="008115FC"/>
    <w:rsid w:val="00811625"/>
    <w:rsid w:val="00811BE8"/>
    <w:rsid w:val="00811CB5"/>
    <w:rsid w:val="00811EBA"/>
    <w:rsid w:val="00812181"/>
    <w:rsid w:val="0081226E"/>
    <w:rsid w:val="00812469"/>
    <w:rsid w:val="00812C24"/>
    <w:rsid w:val="00812D52"/>
    <w:rsid w:val="00812D90"/>
    <w:rsid w:val="00812DA3"/>
    <w:rsid w:val="00812EE7"/>
    <w:rsid w:val="008131A3"/>
    <w:rsid w:val="008135ED"/>
    <w:rsid w:val="008136B6"/>
    <w:rsid w:val="00813DE7"/>
    <w:rsid w:val="0081423A"/>
    <w:rsid w:val="008143A5"/>
    <w:rsid w:val="00814623"/>
    <w:rsid w:val="00814CDA"/>
    <w:rsid w:val="00814E01"/>
    <w:rsid w:val="00815086"/>
    <w:rsid w:val="00815514"/>
    <w:rsid w:val="00815B52"/>
    <w:rsid w:val="00815B70"/>
    <w:rsid w:val="00815BC4"/>
    <w:rsid w:val="00815BEA"/>
    <w:rsid w:val="00815C18"/>
    <w:rsid w:val="00815CB3"/>
    <w:rsid w:val="00816A0C"/>
    <w:rsid w:val="00816C31"/>
    <w:rsid w:val="00816C4C"/>
    <w:rsid w:val="00816D3F"/>
    <w:rsid w:val="00816D54"/>
    <w:rsid w:val="00816F88"/>
    <w:rsid w:val="00817082"/>
    <w:rsid w:val="008171C6"/>
    <w:rsid w:val="00817225"/>
    <w:rsid w:val="008175D1"/>
    <w:rsid w:val="00817736"/>
    <w:rsid w:val="0081784B"/>
    <w:rsid w:val="00817BAE"/>
    <w:rsid w:val="00817CAB"/>
    <w:rsid w:val="00817DDE"/>
    <w:rsid w:val="008201D0"/>
    <w:rsid w:val="0082031B"/>
    <w:rsid w:val="00820757"/>
    <w:rsid w:val="008207B0"/>
    <w:rsid w:val="00820BF4"/>
    <w:rsid w:val="0082121B"/>
    <w:rsid w:val="00821631"/>
    <w:rsid w:val="0082188C"/>
    <w:rsid w:val="00821EF5"/>
    <w:rsid w:val="00821F83"/>
    <w:rsid w:val="008221AD"/>
    <w:rsid w:val="0082230C"/>
    <w:rsid w:val="0082268A"/>
    <w:rsid w:val="00822980"/>
    <w:rsid w:val="00822DFE"/>
    <w:rsid w:val="00822E18"/>
    <w:rsid w:val="00822F6D"/>
    <w:rsid w:val="00823027"/>
    <w:rsid w:val="008231BE"/>
    <w:rsid w:val="00823405"/>
    <w:rsid w:val="00823728"/>
    <w:rsid w:val="00823856"/>
    <w:rsid w:val="0082399F"/>
    <w:rsid w:val="00823E8E"/>
    <w:rsid w:val="00823FF5"/>
    <w:rsid w:val="00824337"/>
    <w:rsid w:val="008249BC"/>
    <w:rsid w:val="008250CA"/>
    <w:rsid w:val="0082536C"/>
    <w:rsid w:val="00825376"/>
    <w:rsid w:val="008254AD"/>
    <w:rsid w:val="00825617"/>
    <w:rsid w:val="00825F23"/>
    <w:rsid w:val="00825FA9"/>
    <w:rsid w:val="008260E1"/>
    <w:rsid w:val="0082620D"/>
    <w:rsid w:val="0082676D"/>
    <w:rsid w:val="0082694D"/>
    <w:rsid w:val="008271A0"/>
    <w:rsid w:val="00827699"/>
    <w:rsid w:val="00827E8C"/>
    <w:rsid w:val="00827F4D"/>
    <w:rsid w:val="008300DB"/>
    <w:rsid w:val="0083019C"/>
    <w:rsid w:val="00830949"/>
    <w:rsid w:val="00830E93"/>
    <w:rsid w:val="00830FE6"/>
    <w:rsid w:val="0083113D"/>
    <w:rsid w:val="00831302"/>
    <w:rsid w:val="00831365"/>
    <w:rsid w:val="00831387"/>
    <w:rsid w:val="0083150E"/>
    <w:rsid w:val="00831B80"/>
    <w:rsid w:val="00831C9E"/>
    <w:rsid w:val="008320C7"/>
    <w:rsid w:val="00832151"/>
    <w:rsid w:val="0083221F"/>
    <w:rsid w:val="00832236"/>
    <w:rsid w:val="0083264E"/>
    <w:rsid w:val="0083296B"/>
    <w:rsid w:val="008329A4"/>
    <w:rsid w:val="00832CBC"/>
    <w:rsid w:val="00833429"/>
    <w:rsid w:val="00833679"/>
    <w:rsid w:val="008337E1"/>
    <w:rsid w:val="00833A42"/>
    <w:rsid w:val="00834081"/>
    <w:rsid w:val="00834215"/>
    <w:rsid w:val="0083437D"/>
    <w:rsid w:val="00834443"/>
    <w:rsid w:val="0083474F"/>
    <w:rsid w:val="008348E3"/>
    <w:rsid w:val="00834D72"/>
    <w:rsid w:val="008350B9"/>
    <w:rsid w:val="008351CE"/>
    <w:rsid w:val="008352D1"/>
    <w:rsid w:val="008353E0"/>
    <w:rsid w:val="00835495"/>
    <w:rsid w:val="0083558B"/>
    <w:rsid w:val="00835B35"/>
    <w:rsid w:val="00835B70"/>
    <w:rsid w:val="00835D10"/>
    <w:rsid w:val="00836027"/>
    <w:rsid w:val="008365D7"/>
    <w:rsid w:val="00836614"/>
    <w:rsid w:val="008368A5"/>
    <w:rsid w:val="008368DC"/>
    <w:rsid w:val="00836A1E"/>
    <w:rsid w:val="00836E31"/>
    <w:rsid w:val="00836F68"/>
    <w:rsid w:val="00837057"/>
    <w:rsid w:val="0083725F"/>
    <w:rsid w:val="00837465"/>
    <w:rsid w:val="008374C1"/>
    <w:rsid w:val="00837749"/>
    <w:rsid w:val="00837B17"/>
    <w:rsid w:val="00837D69"/>
    <w:rsid w:val="0084004B"/>
    <w:rsid w:val="0084007D"/>
    <w:rsid w:val="008404B0"/>
    <w:rsid w:val="008404D4"/>
    <w:rsid w:val="008407AC"/>
    <w:rsid w:val="00840A09"/>
    <w:rsid w:val="00840E3B"/>
    <w:rsid w:val="00841103"/>
    <w:rsid w:val="0084131D"/>
    <w:rsid w:val="00841854"/>
    <w:rsid w:val="00841989"/>
    <w:rsid w:val="00841A20"/>
    <w:rsid w:val="00841A38"/>
    <w:rsid w:val="00841D92"/>
    <w:rsid w:val="00842018"/>
    <w:rsid w:val="00842029"/>
    <w:rsid w:val="00842191"/>
    <w:rsid w:val="00842893"/>
    <w:rsid w:val="00842F95"/>
    <w:rsid w:val="0084313C"/>
    <w:rsid w:val="008443C5"/>
    <w:rsid w:val="00844429"/>
    <w:rsid w:val="008444B4"/>
    <w:rsid w:val="00844577"/>
    <w:rsid w:val="0084466C"/>
    <w:rsid w:val="00844754"/>
    <w:rsid w:val="00844855"/>
    <w:rsid w:val="00844A52"/>
    <w:rsid w:val="00844E5B"/>
    <w:rsid w:val="0084552D"/>
    <w:rsid w:val="00845882"/>
    <w:rsid w:val="00845A74"/>
    <w:rsid w:val="00845BB0"/>
    <w:rsid w:val="00845BF9"/>
    <w:rsid w:val="00845D27"/>
    <w:rsid w:val="00845DFE"/>
    <w:rsid w:val="00845E53"/>
    <w:rsid w:val="008463F7"/>
    <w:rsid w:val="008463FE"/>
    <w:rsid w:val="008465FB"/>
    <w:rsid w:val="008466C4"/>
    <w:rsid w:val="0084688A"/>
    <w:rsid w:val="008468C7"/>
    <w:rsid w:val="0084694A"/>
    <w:rsid w:val="00846B08"/>
    <w:rsid w:val="00846C30"/>
    <w:rsid w:val="0084721E"/>
    <w:rsid w:val="00847386"/>
    <w:rsid w:val="008473A5"/>
    <w:rsid w:val="00847618"/>
    <w:rsid w:val="0084769E"/>
    <w:rsid w:val="00847A87"/>
    <w:rsid w:val="00847BEC"/>
    <w:rsid w:val="00847CE3"/>
    <w:rsid w:val="008504F3"/>
    <w:rsid w:val="00850556"/>
    <w:rsid w:val="008505DD"/>
    <w:rsid w:val="00850884"/>
    <w:rsid w:val="00850DB8"/>
    <w:rsid w:val="00850E6D"/>
    <w:rsid w:val="008510C7"/>
    <w:rsid w:val="008511F9"/>
    <w:rsid w:val="008513B6"/>
    <w:rsid w:val="0085147E"/>
    <w:rsid w:val="008514C8"/>
    <w:rsid w:val="0085165E"/>
    <w:rsid w:val="008516FF"/>
    <w:rsid w:val="00851784"/>
    <w:rsid w:val="008518F7"/>
    <w:rsid w:val="00851B57"/>
    <w:rsid w:val="00851BA5"/>
    <w:rsid w:val="00851CA1"/>
    <w:rsid w:val="008520CD"/>
    <w:rsid w:val="00852428"/>
    <w:rsid w:val="008526FD"/>
    <w:rsid w:val="00852CB5"/>
    <w:rsid w:val="00852E58"/>
    <w:rsid w:val="008531B6"/>
    <w:rsid w:val="00853742"/>
    <w:rsid w:val="008537ED"/>
    <w:rsid w:val="008538B0"/>
    <w:rsid w:val="008538D4"/>
    <w:rsid w:val="00853992"/>
    <w:rsid w:val="00853D18"/>
    <w:rsid w:val="00853FC3"/>
    <w:rsid w:val="00854009"/>
    <w:rsid w:val="0085417A"/>
    <w:rsid w:val="008542F9"/>
    <w:rsid w:val="008544A0"/>
    <w:rsid w:val="008546A0"/>
    <w:rsid w:val="00854893"/>
    <w:rsid w:val="00854CA4"/>
    <w:rsid w:val="00854F4C"/>
    <w:rsid w:val="00855024"/>
    <w:rsid w:val="00855071"/>
    <w:rsid w:val="008550C3"/>
    <w:rsid w:val="00855106"/>
    <w:rsid w:val="008555B3"/>
    <w:rsid w:val="008556A1"/>
    <w:rsid w:val="0085571C"/>
    <w:rsid w:val="00855805"/>
    <w:rsid w:val="00855ABA"/>
    <w:rsid w:val="0085610A"/>
    <w:rsid w:val="00856179"/>
    <w:rsid w:val="00856198"/>
    <w:rsid w:val="00856279"/>
    <w:rsid w:val="008564E5"/>
    <w:rsid w:val="00856532"/>
    <w:rsid w:val="00856548"/>
    <w:rsid w:val="008565AF"/>
    <w:rsid w:val="008565FD"/>
    <w:rsid w:val="0085737B"/>
    <w:rsid w:val="00857446"/>
    <w:rsid w:val="00857484"/>
    <w:rsid w:val="0085748A"/>
    <w:rsid w:val="008574C4"/>
    <w:rsid w:val="00857E3A"/>
    <w:rsid w:val="00857F78"/>
    <w:rsid w:val="00860019"/>
    <w:rsid w:val="0086080E"/>
    <w:rsid w:val="00860963"/>
    <w:rsid w:val="00860B97"/>
    <w:rsid w:val="00860FF1"/>
    <w:rsid w:val="0086109D"/>
    <w:rsid w:val="008612DB"/>
    <w:rsid w:val="008613BF"/>
    <w:rsid w:val="00861513"/>
    <w:rsid w:val="00861A46"/>
    <w:rsid w:val="00861FD7"/>
    <w:rsid w:val="0086265E"/>
    <w:rsid w:val="00862A5A"/>
    <w:rsid w:val="00863797"/>
    <w:rsid w:val="00863A66"/>
    <w:rsid w:val="00863D38"/>
    <w:rsid w:val="00863E91"/>
    <w:rsid w:val="00863EA3"/>
    <w:rsid w:val="008640CA"/>
    <w:rsid w:val="00864452"/>
    <w:rsid w:val="00864AF8"/>
    <w:rsid w:val="00864E81"/>
    <w:rsid w:val="00865115"/>
    <w:rsid w:val="00865163"/>
    <w:rsid w:val="00865605"/>
    <w:rsid w:val="008656C6"/>
    <w:rsid w:val="008659FF"/>
    <w:rsid w:val="00865ABC"/>
    <w:rsid w:val="00865E38"/>
    <w:rsid w:val="008660C9"/>
    <w:rsid w:val="008665C5"/>
    <w:rsid w:val="0086661D"/>
    <w:rsid w:val="0086676C"/>
    <w:rsid w:val="008668AB"/>
    <w:rsid w:val="00866958"/>
    <w:rsid w:val="00866AE7"/>
    <w:rsid w:val="0086706D"/>
    <w:rsid w:val="00867298"/>
    <w:rsid w:val="008679C2"/>
    <w:rsid w:val="00867BDE"/>
    <w:rsid w:val="00867D3E"/>
    <w:rsid w:val="00867E9C"/>
    <w:rsid w:val="008704A9"/>
    <w:rsid w:val="0087060E"/>
    <w:rsid w:val="00870823"/>
    <w:rsid w:val="0087098F"/>
    <w:rsid w:val="008709B4"/>
    <w:rsid w:val="00870B2B"/>
    <w:rsid w:val="00870F31"/>
    <w:rsid w:val="0087168B"/>
    <w:rsid w:val="00871897"/>
    <w:rsid w:val="008718E1"/>
    <w:rsid w:val="00871C31"/>
    <w:rsid w:val="0087226B"/>
    <w:rsid w:val="008722D5"/>
    <w:rsid w:val="0087234B"/>
    <w:rsid w:val="00872381"/>
    <w:rsid w:val="0087250B"/>
    <w:rsid w:val="008729F3"/>
    <w:rsid w:val="00872CED"/>
    <w:rsid w:val="00873486"/>
    <w:rsid w:val="008734C5"/>
    <w:rsid w:val="008735EB"/>
    <w:rsid w:val="00873858"/>
    <w:rsid w:val="00873869"/>
    <w:rsid w:val="00873C37"/>
    <w:rsid w:val="00873DAF"/>
    <w:rsid w:val="008741A1"/>
    <w:rsid w:val="0087460C"/>
    <w:rsid w:val="008748B3"/>
    <w:rsid w:val="00874D98"/>
    <w:rsid w:val="0087563C"/>
    <w:rsid w:val="008757CB"/>
    <w:rsid w:val="008759EA"/>
    <w:rsid w:val="00875B65"/>
    <w:rsid w:val="00875C04"/>
    <w:rsid w:val="0087613F"/>
    <w:rsid w:val="008764B4"/>
    <w:rsid w:val="008767D2"/>
    <w:rsid w:val="0087696E"/>
    <w:rsid w:val="00877261"/>
    <w:rsid w:val="00877404"/>
    <w:rsid w:val="008774F6"/>
    <w:rsid w:val="00877619"/>
    <w:rsid w:val="008776B0"/>
    <w:rsid w:val="00877835"/>
    <w:rsid w:val="00877890"/>
    <w:rsid w:val="00877916"/>
    <w:rsid w:val="00877937"/>
    <w:rsid w:val="00877B5C"/>
    <w:rsid w:val="00877E2E"/>
    <w:rsid w:val="00877E31"/>
    <w:rsid w:val="0088095D"/>
    <w:rsid w:val="00880A93"/>
    <w:rsid w:val="00881215"/>
    <w:rsid w:val="00881450"/>
    <w:rsid w:val="0088147E"/>
    <w:rsid w:val="008815AA"/>
    <w:rsid w:val="00881643"/>
    <w:rsid w:val="00881872"/>
    <w:rsid w:val="00881FB0"/>
    <w:rsid w:val="0088204B"/>
    <w:rsid w:val="00882184"/>
    <w:rsid w:val="00882969"/>
    <w:rsid w:val="00882B22"/>
    <w:rsid w:val="00882BB3"/>
    <w:rsid w:val="00883D06"/>
    <w:rsid w:val="00883D1B"/>
    <w:rsid w:val="00883EFD"/>
    <w:rsid w:val="008840D1"/>
    <w:rsid w:val="00884BEC"/>
    <w:rsid w:val="00884E48"/>
    <w:rsid w:val="00885198"/>
    <w:rsid w:val="00885292"/>
    <w:rsid w:val="008853B7"/>
    <w:rsid w:val="008859C0"/>
    <w:rsid w:val="00885BB4"/>
    <w:rsid w:val="00885C93"/>
    <w:rsid w:val="00886BAD"/>
    <w:rsid w:val="00886D09"/>
    <w:rsid w:val="00886E6F"/>
    <w:rsid w:val="008876B8"/>
    <w:rsid w:val="00887BB7"/>
    <w:rsid w:val="00887CC8"/>
    <w:rsid w:val="00890183"/>
    <w:rsid w:val="00890269"/>
    <w:rsid w:val="00890692"/>
    <w:rsid w:val="00890CAB"/>
    <w:rsid w:val="00890CC4"/>
    <w:rsid w:val="00890CEA"/>
    <w:rsid w:val="00890DB6"/>
    <w:rsid w:val="00890FA6"/>
    <w:rsid w:val="00891461"/>
    <w:rsid w:val="0089165C"/>
    <w:rsid w:val="0089183D"/>
    <w:rsid w:val="00891EDC"/>
    <w:rsid w:val="00891F69"/>
    <w:rsid w:val="00891FFE"/>
    <w:rsid w:val="00892038"/>
    <w:rsid w:val="008920D2"/>
    <w:rsid w:val="00892292"/>
    <w:rsid w:val="008922E7"/>
    <w:rsid w:val="00892410"/>
    <w:rsid w:val="008924B8"/>
    <w:rsid w:val="00892797"/>
    <w:rsid w:val="00892818"/>
    <w:rsid w:val="00892A0F"/>
    <w:rsid w:val="00892B80"/>
    <w:rsid w:val="008932B5"/>
    <w:rsid w:val="008933A1"/>
    <w:rsid w:val="00893772"/>
    <w:rsid w:val="008939AE"/>
    <w:rsid w:val="00893ACD"/>
    <w:rsid w:val="00893E74"/>
    <w:rsid w:val="00894141"/>
    <w:rsid w:val="008941A7"/>
    <w:rsid w:val="008941F7"/>
    <w:rsid w:val="00894889"/>
    <w:rsid w:val="008948BD"/>
    <w:rsid w:val="00894B99"/>
    <w:rsid w:val="00894BAD"/>
    <w:rsid w:val="00894DE8"/>
    <w:rsid w:val="0089536A"/>
    <w:rsid w:val="008954B8"/>
    <w:rsid w:val="008954D0"/>
    <w:rsid w:val="00895666"/>
    <w:rsid w:val="008957B4"/>
    <w:rsid w:val="008957DA"/>
    <w:rsid w:val="00895C64"/>
    <w:rsid w:val="00895E02"/>
    <w:rsid w:val="00895E06"/>
    <w:rsid w:val="00895E8F"/>
    <w:rsid w:val="00896539"/>
    <w:rsid w:val="00896849"/>
    <w:rsid w:val="008968E0"/>
    <w:rsid w:val="00896D59"/>
    <w:rsid w:val="00896F20"/>
    <w:rsid w:val="00897554"/>
    <w:rsid w:val="008976E1"/>
    <w:rsid w:val="0089774D"/>
    <w:rsid w:val="008977E5"/>
    <w:rsid w:val="00897B55"/>
    <w:rsid w:val="008A0401"/>
    <w:rsid w:val="008A0857"/>
    <w:rsid w:val="008A0CA0"/>
    <w:rsid w:val="008A0EBA"/>
    <w:rsid w:val="008A0F77"/>
    <w:rsid w:val="008A1270"/>
    <w:rsid w:val="008A13ED"/>
    <w:rsid w:val="008A158B"/>
    <w:rsid w:val="008A1661"/>
    <w:rsid w:val="008A16F9"/>
    <w:rsid w:val="008A1FBA"/>
    <w:rsid w:val="008A20DF"/>
    <w:rsid w:val="008A2611"/>
    <w:rsid w:val="008A29BD"/>
    <w:rsid w:val="008A2A82"/>
    <w:rsid w:val="008A2BEA"/>
    <w:rsid w:val="008A2E96"/>
    <w:rsid w:val="008A2F85"/>
    <w:rsid w:val="008A37F6"/>
    <w:rsid w:val="008A3DAF"/>
    <w:rsid w:val="008A4258"/>
    <w:rsid w:val="008A4299"/>
    <w:rsid w:val="008A44BD"/>
    <w:rsid w:val="008A4A16"/>
    <w:rsid w:val="008A4A97"/>
    <w:rsid w:val="008A50B1"/>
    <w:rsid w:val="008A583D"/>
    <w:rsid w:val="008A607C"/>
    <w:rsid w:val="008A6214"/>
    <w:rsid w:val="008A6556"/>
    <w:rsid w:val="008A6615"/>
    <w:rsid w:val="008A66C4"/>
    <w:rsid w:val="008A6940"/>
    <w:rsid w:val="008A6EEF"/>
    <w:rsid w:val="008A7104"/>
    <w:rsid w:val="008A7E48"/>
    <w:rsid w:val="008A7F54"/>
    <w:rsid w:val="008A7F56"/>
    <w:rsid w:val="008B0282"/>
    <w:rsid w:val="008B0B15"/>
    <w:rsid w:val="008B0C33"/>
    <w:rsid w:val="008B0D29"/>
    <w:rsid w:val="008B12AE"/>
    <w:rsid w:val="008B13F6"/>
    <w:rsid w:val="008B1782"/>
    <w:rsid w:val="008B17F2"/>
    <w:rsid w:val="008B1A67"/>
    <w:rsid w:val="008B1BD5"/>
    <w:rsid w:val="008B1E04"/>
    <w:rsid w:val="008B2264"/>
    <w:rsid w:val="008B2382"/>
    <w:rsid w:val="008B26EB"/>
    <w:rsid w:val="008B2FA0"/>
    <w:rsid w:val="008B341D"/>
    <w:rsid w:val="008B3445"/>
    <w:rsid w:val="008B3521"/>
    <w:rsid w:val="008B358C"/>
    <w:rsid w:val="008B387F"/>
    <w:rsid w:val="008B3FE7"/>
    <w:rsid w:val="008B4290"/>
    <w:rsid w:val="008B4772"/>
    <w:rsid w:val="008B4C0B"/>
    <w:rsid w:val="008B4F2C"/>
    <w:rsid w:val="008B503C"/>
    <w:rsid w:val="008B50CA"/>
    <w:rsid w:val="008B50D8"/>
    <w:rsid w:val="008B515F"/>
    <w:rsid w:val="008B52A3"/>
    <w:rsid w:val="008B5337"/>
    <w:rsid w:val="008B53D3"/>
    <w:rsid w:val="008B55E5"/>
    <w:rsid w:val="008B5727"/>
    <w:rsid w:val="008B5C64"/>
    <w:rsid w:val="008B5CBC"/>
    <w:rsid w:val="008B5D20"/>
    <w:rsid w:val="008B5E14"/>
    <w:rsid w:val="008B5EAE"/>
    <w:rsid w:val="008B5F33"/>
    <w:rsid w:val="008B608D"/>
    <w:rsid w:val="008B6116"/>
    <w:rsid w:val="008B6248"/>
    <w:rsid w:val="008B6565"/>
    <w:rsid w:val="008B6825"/>
    <w:rsid w:val="008B6C15"/>
    <w:rsid w:val="008B736A"/>
    <w:rsid w:val="008B743E"/>
    <w:rsid w:val="008B7C1B"/>
    <w:rsid w:val="008B7C3B"/>
    <w:rsid w:val="008B7D19"/>
    <w:rsid w:val="008B7FF4"/>
    <w:rsid w:val="008C02BC"/>
    <w:rsid w:val="008C0304"/>
    <w:rsid w:val="008C0312"/>
    <w:rsid w:val="008C0399"/>
    <w:rsid w:val="008C0990"/>
    <w:rsid w:val="008C09AA"/>
    <w:rsid w:val="008C0A20"/>
    <w:rsid w:val="008C0EAA"/>
    <w:rsid w:val="008C10B9"/>
    <w:rsid w:val="008C1337"/>
    <w:rsid w:val="008C1687"/>
    <w:rsid w:val="008C1C67"/>
    <w:rsid w:val="008C1F5C"/>
    <w:rsid w:val="008C1FF9"/>
    <w:rsid w:val="008C2004"/>
    <w:rsid w:val="008C25C1"/>
    <w:rsid w:val="008C277D"/>
    <w:rsid w:val="008C293B"/>
    <w:rsid w:val="008C29BA"/>
    <w:rsid w:val="008C2AE8"/>
    <w:rsid w:val="008C2B7E"/>
    <w:rsid w:val="008C2FB6"/>
    <w:rsid w:val="008C35FD"/>
    <w:rsid w:val="008C3888"/>
    <w:rsid w:val="008C39D9"/>
    <w:rsid w:val="008C3A0A"/>
    <w:rsid w:val="008C3AD2"/>
    <w:rsid w:val="008C3C10"/>
    <w:rsid w:val="008C4216"/>
    <w:rsid w:val="008C4303"/>
    <w:rsid w:val="008C4362"/>
    <w:rsid w:val="008C45F4"/>
    <w:rsid w:val="008C4B8E"/>
    <w:rsid w:val="008C4F7B"/>
    <w:rsid w:val="008C56A5"/>
    <w:rsid w:val="008C5857"/>
    <w:rsid w:val="008C595E"/>
    <w:rsid w:val="008C5D5E"/>
    <w:rsid w:val="008C66BD"/>
    <w:rsid w:val="008C6896"/>
    <w:rsid w:val="008C6DA6"/>
    <w:rsid w:val="008C7018"/>
    <w:rsid w:val="008C7230"/>
    <w:rsid w:val="008C73B0"/>
    <w:rsid w:val="008C73BD"/>
    <w:rsid w:val="008C7425"/>
    <w:rsid w:val="008C7BBC"/>
    <w:rsid w:val="008C7FC2"/>
    <w:rsid w:val="008D00E0"/>
    <w:rsid w:val="008D02C9"/>
    <w:rsid w:val="008D0493"/>
    <w:rsid w:val="008D051A"/>
    <w:rsid w:val="008D058A"/>
    <w:rsid w:val="008D0637"/>
    <w:rsid w:val="008D0C0B"/>
    <w:rsid w:val="008D0C5A"/>
    <w:rsid w:val="008D0F00"/>
    <w:rsid w:val="008D12FF"/>
    <w:rsid w:val="008D1579"/>
    <w:rsid w:val="008D1B24"/>
    <w:rsid w:val="008D1B38"/>
    <w:rsid w:val="008D1CD8"/>
    <w:rsid w:val="008D1D17"/>
    <w:rsid w:val="008D2081"/>
    <w:rsid w:val="008D2229"/>
    <w:rsid w:val="008D2C10"/>
    <w:rsid w:val="008D2DE4"/>
    <w:rsid w:val="008D2E50"/>
    <w:rsid w:val="008D316F"/>
    <w:rsid w:val="008D34D4"/>
    <w:rsid w:val="008D3538"/>
    <w:rsid w:val="008D35C0"/>
    <w:rsid w:val="008D35C5"/>
    <w:rsid w:val="008D3C49"/>
    <w:rsid w:val="008D3E26"/>
    <w:rsid w:val="008D4187"/>
    <w:rsid w:val="008D42F3"/>
    <w:rsid w:val="008D49BB"/>
    <w:rsid w:val="008D4B54"/>
    <w:rsid w:val="008D4BE7"/>
    <w:rsid w:val="008D511D"/>
    <w:rsid w:val="008D514E"/>
    <w:rsid w:val="008D5375"/>
    <w:rsid w:val="008D5A0E"/>
    <w:rsid w:val="008D5C73"/>
    <w:rsid w:val="008D5C8B"/>
    <w:rsid w:val="008D5E33"/>
    <w:rsid w:val="008D614A"/>
    <w:rsid w:val="008D6226"/>
    <w:rsid w:val="008D6556"/>
    <w:rsid w:val="008D6581"/>
    <w:rsid w:val="008D6857"/>
    <w:rsid w:val="008D76F1"/>
    <w:rsid w:val="008D7714"/>
    <w:rsid w:val="008D7AC0"/>
    <w:rsid w:val="008D7C68"/>
    <w:rsid w:val="008D7E4D"/>
    <w:rsid w:val="008D7F1E"/>
    <w:rsid w:val="008E05F3"/>
    <w:rsid w:val="008E0946"/>
    <w:rsid w:val="008E0987"/>
    <w:rsid w:val="008E0AB2"/>
    <w:rsid w:val="008E0B16"/>
    <w:rsid w:val="008E0EE9"/>
    <w:rsid w:val="008E0F63"/>
    <w:rsid w:val="008E11FA"/>
    <w:rsid w:val="008E1813"/>
    <w:rsid w:val="008E1DFC"/>
    <w:rsid w:val="008E2465"/>
    <w:rsid w:val="008E2506"/>
    <w:rsid w:val="008E2A60"/>
    <w:rsid w:val="008E2B69"/>
    <w:rsid w:val="008E2D6D"/>
    <w:rsid w:val="008E2D98"/>
    <w:rsid w:val="008E2DD8"/>
    <w:rsid w:val="008E2E04"/>
    <w:rsid w:val="008E2FA5"/>
    <w:rsid w:val="008E3459"/>
    <w:rsid w:val="008E34A0"/>
    <w:rsid w:val="008E365B"/>
    <w:rsid w:val="008E3893"/>
    <w:rsid w:val="008E39CE"/>
    <w:rsid w:val="008E3A10"/>
    <w:rsid w:val="008E3BF1"/>
    <w:rsid w:val="008E3E17"/>
    <w:rsid w:val="008E4403"/>
    <w:rsid w:val="008E4D67"/>
    <w:rsid w:val="008E4EDB"/>
    <w:rsid w:val="008E572A"/>
    <w:rsid w:val="008E6157"/>
    <w:rsid w:val="008E67D5"/>
    <w:rsid w:val="008E67FA"/>
    <w:rsid w:val="008E7139"/>
    <w:rsid w:val="008E7371"/>
    <w:rsid w:val="008E791A"/>
    <w:rsid w:val="008E79C0"/>
    <w:rsid w:val="008E7BD8"/>
    <w:rsid w:val="008E7BFC"/>
    <w:rsid w:val="008E7C2C"/>
    <w:rsid w:val="008F0031"/>
    <w:rsid w:val="008F0091"/>
    <w:rsid w:val="008F009A"/>
    <w:rsid w:val="008F011F"/>
    <w:rsid w:val="008F01B0"/>
    <w:rsid w:val="008F03DD"/>
    <w:rsid w:val="008F04AD"/>
    <w:rsid w:val="008F05C2"/>
    <w:rsid w:val="008F06EB"/>
    <w:rsid w:val="008F0B86"/>
    <w:rsid w:val="008F0C28"/>
    <w:rsid w:val="008F0CB5"/>
    <w:rsid w:val="008F0CBF"/>
    <w:rsid w:val="008F0CDF"/>
    <w:rsid w:val="008F0D05"/>
    <w:rsid w:val="008F0D12"/>
    <w:rsid w:val="008F110A"/>
    <w:rsid w:val="008F12C7"/>
    <w:rsid w:val="008F134D"/>
    <w:rsid w:val="008F147C"/>
    <w:rsid w:val="008F14C9"/>
    <w:rsid w:val="008F1782"/>
    <w:rsid w:val="008F17F9"/>
    <w:rsid w:val="008F183C"/>
    <w:rsid w:val="008F18A6"/>
    <w:rsid w:val="008F1B8C"/>
    <w:rsid w:val="008F1C55"/>
    <w:rsid w:val="008F213F"/>
    <w:rsid w:val="008F2171"/>
    <w:rsid w:val="008F2287"/>
    <w:rsid w:val="008F234B"/>
    <w:rsid w:val="008F2460"/>
    <w:rsid w:val="008F276A"/>
    <w:rsid w:val="008F2904"/>
    <w:rsid w:val="008F2908"/>
    <w:rsid w:val="008F2998"/>
    <w:rsid w:val="008F2CC9"/>
    <w:rsid w:val="008F2CE6"/>
    <w:rsid w:val="008F2D31"/>
    <w:rsid w:val="008F2F22"/>
    <w:rsid w:val="008F3770"/>
    <w:rsid w:val="008F377A"/>
    <w:rsid w:val="008F3BCD"/>
    <w:rsid w:val="008F3ED9"/>
    <w:rsid w:val="008F4052"/>
    <w:rsid w:val="008F4090"/>
    <w:rsid w:val="008F40B7"/>
    <w:rsid w:val="008F4185"/>
    <w:rsid w:val="008F4245"/>
    <w:rsid w:val="008F4404"/>
    <w:rsid w:val="008F4453"/>
    <w:rsid w:val="008F49AB"/>
    <w:rsid w:val="008F4DFF"/>
    <w:rsid w:val="008F5117"/>
    <w:rsid w:val="008F5369"/>
    <w:rsid w:val="008F53FA"/>
    <w:rsid w:val="008F55ED"/>
    <w:rsid w:val="008F560E"/>
    <w:rsid w:val="008F58D0"/>
    <w:rsid w:val="008F59CE"/>
    <w:rsid w:val="008F5ABE"/>
    <w:rsid w:val="008F5B70"/>
    <w:rsid w:val="008F5BE4"/>
    <w:rsid w:val="008F5F50"/>
    <w:rsid w:val="008F5FBC"/>
    <w:rsid w:val="008F5FD1"/>
    <w:rsid w:val="008F5FF5"/>
    <w:rsid w:val="008F62CB"/>
    <w:rsid w:val="008F631B"/>
    <w:rsid w:val="008F6327"/>
    <w:rsid w:val="008F636B"/>
    <w:rsid w:val="008F654A"/>
    <w:rsid w:val="008F664D"/>
    <w:rsid w:val="008F66BA"/>
    <w:rsid w:val="008F6E34"/>
    <w:rsid w:val="008F6EE0"/>
    <w:rsid w:val="008F70C3"/>
    <w:rsid w:val="008F7138"/>
    <w:rsid w:val="008F73FB"/>
    <w:rsid w:val="008F7B11"/>
    <w:rsid w:val="008F7CF1"/>
    <w:rsid w:val="008F7EA4"/>
    <w:rsid w:val="008F7F66"/>
    <w:rsid w:val="008F7FAE"/>
    <w:rsid w:val="009004B1"/>
    <w:rsid w:val="009005D5"/>
    <w:rsid w:val="0090098B"/>
    <w:rsid w:val="00900D1D"/>
    <w:rsid w:val="00900E2E"/>
    <w:rsid w:val="00900FBF"/>
    <w:rsid w:val="00901363"/>
    <w:rsid w:val="00901411"/>
    <w:rsid w:val="0090160A"/>
    <w:rsid w:val="00901695"/>
    <w:rsid w:val="009016F5"/>
    <w:rsid w:val="00901878"/>
    <w:rsid w:val="009019AA"/>
    <w:rsid w:val="009021B7"/>
    <w:rsid w:val="00902A07"/>
    <w:rsid w:val="00902B9C"/>
    <w:rsid w:val="00902D41"/>
    <w:rsid w:val="00903303"/>
    <w:rsid w:val="0090355B"/>
    <w:rsid w:val="009039DE"/>
    <w:rsid w:val="00903AF4"/>
    <w:rsid w:val="00903BCD"/>
    <w:rsid w:val="00903CAA"/>
    <w:rsid w:val="00903CC4"/>
    <w:rsid w:val="00903D0E"/>
    <w:rsid w:val="00903E2B"/>
    <w:rsid w:val="0090469B"/>
    <w:rsid w:val="00904C9C"/>
    <w:rsid w:val="00904D61"/>
    <w:rsid w:val="00904FDC"/>
    <w:rsid w:val="009050CC"/>
    <w:rsid w:val="0090523B"/>
    <w:rsid w:val="009053F8"/>
    <w:rsid w:val="00905410"/>
    <w:rsid w:val="0090572E"/>
    <w:rsid w:val="009059AD"/>
    <w:rsid w:val="00905E62"/>
    <w:rsid w:val="00905EB3"/>
    <w:rsid w:val="009060D9"/>
    <w:rsid w:val="009062CE"/>
    <w:rsid w:val="009064DE"/>
    <w:rsid w:val="00906B03"/>
    <w:rsid w:val="0090704D"/>
    <w:rsid w:val="00907262"/>
    <w:rsid w:val="0090750F"/>
    <w:rsid w:val="00907CB1"/>
    <w:rsid w:val="00907F63"/>
    <w:rsid w:val="009105FC"/>
    <w:rsid w:val="009108C8"/>
    <w:rsid w:val="009111CA"/>
    <w:rsid w:val="009114FD"/>
    <w:rsid w:val="00911A0F"/>
    <w:rsid w:val="009121B5"/>
    <w:rsid w:val="009121D0"/>
    <w:rsid w:val="00912542"/>
    <w:rsid w:val="00912770"/>
    <w:rsid w:val="00912A46"/>
    <w:rsid w:val="0091327F"/>
    <w:rsid w:val="009134A9"/>
    <w:rsid w:val="00913766"/>
    <w:rsid w:val="009139BF"/>
    <w:rsid w:val="00913BF8"/>
    <w:rsid w:val="00913CCA"/>
    <w:rsid w:val="00914502"/>
    <w:rsid w:val="0091479E"/>
    <w:rsid w:val="00914D46"/>
    <w:rsid w:val="00914E5E"/>
    <w:rsid w:val="00915068"/>
    <w:rsid w:val="009151F4"/>
    <w:rsid w:val="00915281"/>
    <w:rsid w:val="00915325"/>
    <w:rsid w:val="0091575E"/>
    <w:rsid w:val="0091592B"/>
    <w:rsid w:val="009159DD"/>
    <w:rsid w:val="00915F85"/>
    <w:rsid w:val="00916065"/>
    <w:rsid w:val="009160D5"/>
    <w:rsid w:val="009160D9"/>
    <w:rsid w:val="009160F4"/>
    <w:rsid w:val="0091635E"/>
    <w:rsid w:val="009165CC"/>
    <w:rsid w:val="009166D5"/>
    <w:rsid w:val="00916BC8"/>
    <w:rsid w:val="00916C6D"/>
    <w:rsid w:val="00916CA8"/>
    <w:rsid w:val="00916F06"/>
    <w:rsid w:val="00917392"/>
    <w:rsid w:val="00917776"/>
    <w:rsid w:val="00920032"/>
    <w:rsid w:val="009200DD"/>
    <w:rsid w:val="009203D3"/>
    <w:rsid w:val="00920546"/>
    <w:rsid w:val="00920769"/>
    <w:rsid w:val="00920C95"/>
    <w:rsid w:val="00920DBD"/>
    <w:rsid w:val="00920F5A"/>
    <w:rsid w:val="0092110C"/>
    <w:rsid w:val="00921228"/>
    <w:rsid w:val="009212BC"/>
    <w:rsid w:val="009214AF"/>
    <w:rsid w:val="0092173E"/>
    <w:rsid w:val="00921A06"/>
    <w:rsid w:val="00921A4C"/>
    <w:rsid w:val="009225CF"/>
    <w:rsid w:val="0092274C"/>
    <w:rsid w:val="009228FA"/>
    <w:rsid w:val="009229B2"/>
    <w:rsid w:val="00922AC1"/>
    <w:rsid w:val="00922BB2"/>
    <w:rsid w:val="00922D5D"/>
    <w:rsid w:val="009233D6"/>
    <w:rsid w:val="00923440"/>
    <w:rsid w:val="009234EE"/>
    <w:rsid w:val="009238C6"/>
    <w:rsid w:val="00923C95"/>
    <w:rsid w:val="00923F10"/>
    <w:rsid w:val="009247F2"/>
    <w:rsid w:val="00924939"/>
    <w:rsid w:val="00924A5F"/>
    <w:rsid w:val="00925012"/>
    <w:rsid w:val="009251D7"/>
    <w:rsid w:val="009251EA"/>
    <w:rsid w:val="009253EE"/>
    <w:rsid w:val="009256AC"/>
    <w:rsid w:val="00925AB1"/>
    <w:rsid w:val="00925B58"/>
    <w:rsid w:val="00925BB4"/>
    <w:rsid w:val="00925F77"/>
    <w:rsid w:val="009263A1"/>
    <w:rsid w:val="009265C8"/>
    <w:rsid w:val="009266FB"/>
    <w:rsid w:val="00926B49"/>
    <w:rsid w:val="00926C56"/>
    <w:rsid w:val="00927005"/>
    <w:rsid w:val="009270CD"/>
    <w:rsid w:val="0092758D"/>
    <w:rsid w:val="0092759D"/>
    <w:rsid w:val="0092770D"/>
    <w:rsid w:val="00927D0F"/>
    <w:rsid w:val="00927FA1"/>
    <w:rsid w:val="009302D2"/>
    <w:rsid w:val="0093042C"/>
    <w:rsid w:val="00930999"/>
    <w:rsid w:val="00930C84"/>
    <w:rsid w:val="00930F95"/>
    <w:rsid w:val="0093150F"/>
    <w:rsid w:val="00931B5B"/>
    <w:rsid w:val="00931C70"/>
    <w:rsid w:val="00931D7E"/>
    <w:rsid w:val="00932363"/>
    <w:rsid w:val="0093246D"/>
    <w:rsid w:val="009326D1"/>
    <w:rsid w:val="00932B1B"/>
    <w:rsid w:val="00932B8E"/>
    <w:rsid w:val="00932CBB"/>
    <w:rsid w:val="00932CD2"/>
    <w:rsid w:val="009331AE"/>
    <w:rsid w:val="00933221"/>
    <w:rsid w:val="0093336D"/>
    <w:rsid w:val="009338EE"/>
    <w:rsid w:val="00933C86"/>
    <w:rsid w:val="00933C8A"/>
    <w:rsid w:val="009342CA"/>
    <w:rsid w:val="00934C07"/>
    <w:rsid w:val="00934C68"/>
    <w:rsid w:val="00934D80"/>
    <w:rsid w:val="00934DBD"/>
    <w:rsid w:val="00934DC1"/>
    <w:rsid w:val="00934E4F"/>
    <w:rsid w:val="00934E9B"/>
    <w:rsid w:val="00935117"/>
    <w:rsid w:val="00935380"/>
    <w:rsid w:val="00935439"/>
    <w:rsid w:val="009359DF"/>
    <w:rsid w:val="00935AAF"/>
    <w:rsid w:val="00935D7E"/>
    <w:rsid w:val="009360E0"/>
    <w:rsid w:val="009364F7"/>
    <w:rsid w:val="0093693C"/>
    <w:rsid w:val="00936965"/>
    <w:rsid w:val="00936AA7"/>
    <w:rsid w:val="00936CBE"/>
    <w:rsid w:val="00936F7F"/>
    <w:rsid w:val="00937522"/>
    <w:rsid w:val="00937678"/>
    <w:rsid w:val="009378AB"/>
    <w:rsid w:val="00937B61"/>
    <w:rsid w:val="00937D3D"/>
    <w:rsid w:val="00937F14"/>
    <w:rsid w:val="00940032"/>
    <w:rsid w:val="0094049F"/>
    <w:rsid w:val="00940761"/>
    <w:rsid w:val="009407AC"/>
    <w:rsid w:val="009408CF"/>
    <w:rsid w:val="0094097B"/>
    <w:rsid w:val="00940A55"/>
    <w:rsid w:val="00940B14"/>
    <w:rsid w:val="00940D8D"/>
    <w:rsid w:val="0094127A"/>
    <w:rsid w:val="0094128E"/>
    <w:rsid w:val="009418B4"/>
    <w:rsid w:val="00941B68"/>
    <w:rsid w:val="00941EF0"/>
    <w:rsid w:val="009422A0"/>
    <w:rsid w:val="00942A74"/>
    <w:rsid w:val="00942AB0"/>
    <w:rsid w:val="00942E46"/>
    <w:rsid w:val="009430EA"/>
    <w:rsid w:val="00943388"/>
    <w:rsid w:val="009433F2"/>
    <w:rsid w:val="00943663"/>
    <w:rsid w:val="00943773"/>
    <w:rsid w:val="009439AB"/>
    <w:rsid w:val="00943E7D"/>
    <w:rsid w:val="009440C5"/>
    <w:rsid w:val="00944592"/>
    <w:rsid w:val="009447EA"/>
    <w:rsid w:val="009447F6"/>
    <w:rsid w:val="00944808"/>
    <w:rsid w:val="009448E8"/>
    <w:rsid w:val="00944920"/>
    <w:rsid w:val="00944AAC"/>
    <w:rsid w:val="0094581F"/>
    <w:rsid w:val="009459AD"/>
    <w:rsid w:val="00945A1D"/>
    <w:rsid w:val="00945C89"/>
    <w:rsid w:val="00945CBD"/>
    <w:rsid w:val="00945EFA"/>
    <w:rsid w:val="0094605D"/>
    <w:rsid w:val="00946491"/>
    <w:rsid w:val="009466E9"/>
    <w:rsid w:val="00946821"/>
    <w:rsid w:val="00946B3F"/>
    <w:rsid w:val="00946B7F"/>
    <w:rsid w:val="00946D5A"/>
    <w:rsid w:val="00946EA5"/>
    <w:rsid w:val="00947403"/>
    <w:rsid w:val="0094747B"/>
    <w:rsid w:val="00947536"/>
    <w:rsid w:val="0094772F"/>
    <w:rsid w:val="0095044C"/>
    <w:rsid w:val="00950DDE"/>
    <w:rsid w:val="00951051"/>
    <w:rsid w:val="0095115B"/>
    <w:rsid w:val="0095124D"/>
    <w:rsid w:val="009514A9"/>
    <w:rsid w:val="00951541"/>
    <w:rsid w:val="00951789"/>
    <w:rsid w:val="00951C1F"/>
    <w:rsid w:val="00951C82"/>
    <w:rsid w:val="00951F00"/>
    <w:rsid w:val="00951F76"/>
    <w:rsid w:val="009520C3"/>
    <w:rsid w:val="0095220C"/>
    <w:rsid w:val="00952287"/>
    <w:rsid w:val="009522CE"/>
    <w:rsid w:val="0095238B"/>
    <w:rsid w:val="00952692"/>
    <w:rsid w:val="0095274D"/>
    <w:rsid w:val="00952AB8"/>
    <w:rsid w:val="00952C70"/>
    <w:rsid w:val="00952D08"/>
    <w:rsid w:val="00952D89"/>
    <w:rsid w:val="00952E1F"/>
    <w:rsid w:val="00953332"/>
    <w:rsid w:val="00953475"/>
    <w:rsid w:val="00953B22"/>
    <w:rsid w:val="00953B4E"/>
    <w:rsid w:val="00953CEC"/>
    <w:rsid w:val="009542C8"/>
    <w:rsid w:val="009542DD"/>
    <w:rsid w:val="0095430A"/>
    <w:rsid w:val="00954344"/>
    <w:rsid w:val="0095467E"/>
    <w:rsid w:val="00954898"/>
    <w:rsid w:val="00954921"/>
    <w:rsid w:val="00954D4D"/>
    <w:rsid w:val="0095502A"/>
    <w:rsid w:val="00955064"/>
    <w:rsid w:val="0095519D"/>
    <w:rsid w:val="0095537E"/>
    <w:rsid w:val="00955550"/>
    <w:rsid w:val="00955702"/>
    <w:rsid w:val="00955ED0"/>
    <w:rsid w:val="00956689"/>
    <w:rsid w:val="009568C7"/>
    <w:rsid w:val="00956A03"/>
    <w:rsid w:val="00956BC4"/>
    <w:rsid w:val="00956D39"/>
    <w:rsid w:val="00957A6A"/>
    <w:rsid w:val="00957CD4"/>
    <w:rsid w:val="00957DC7"/>
    <w:rsid w:val="00957FA0"/>
    <w:rsid w:val="00960099"/>
    <w:rsid w:val="0096047B"/>
    <w:rsid w:val="00960593"/>
    <w:rsid w:val="00960714"/>
    <w:rsid w:val="009608BC"/>
    <w:rsid w:val="009609BD"/>
    <w:rsid w:val="00960F24"/>
    <w:rsid w:val="009615A5"/>
    <w:rsid w:val="009615D7"/>
    <w:rsid w:val="009621EC"/>
    <w:rsid w:val="00962448"/>
    <w:rsid w:val="00962794"/>
    <w:rsid w:val="00962883"/>
    <w:rsid w:val="00962A9E"/>
    <w:rsid w:val="00962AA8"/>
    <w:rsid w:val="00962B46"/>
    <w:rsid w:val="00962E9E"/>
    <w:rsid w:val="00962F03"/>
    <w:rsid w:val="00962FD1"/>
    <w:rsid w:val="00963578"/>
    <w:rsid w:val="00963628"/>
    <w:rsid w:val="00963BAF"/>
    <w:rsid w:val="00963D34"/>
    <w:rsid w:val="00964022"/>
    <w:rsid w:val="00964104"/>
    <w:rsid w:val="00964309"/>
    <w:rsid w:val="00964A68"/>
    <w:rsid w:val="00964AF1"/>
    <w:rsid w:val="00964B2B"/>
    <w:rsid w:val="00964C54"/>
    <w:rsid w:val="00964CF3"/>
    <w:rsid w:val="00964EAC"/>
    <w:rsid w:val="00964FE0"/>
    <w:rsid w:val="00965082"/>
    <w:rsid w:val="009657F4"/>
    <w:rsid w:val="00965EE0"/>
    <w:rsid w:val="00965F49"/>
    <w:rsid w:val="009662F9"/>
    <w:rsid w:val="00966531"/>
    <w:rsid w:val="00966796"/>
    <w:rsid w:val="00966A68"/>
    <w:rsid w:val="00966B43"/>
    <w:rsid w:val="00966C7B"/>
    <w:rsid w:val="00966CDF"/>
    <w:rsid w:val="00966DEC"/>
    <w:rsid w:val="00966DF5"/>
    <w:rsid w:val="00967184"/>
    <w:rsid w:val="00967321"/>
    <w:rsid w:val="009675B9"/>
    <w:rsid w:val="0096796F"/>
    <w:rsid w:val="00967FBB"/>
    <w:rsid w:val="009704FB"/>
    <w:rsid w:val="0097051E"/>
    <w:rsid w:val="009707A9"/>
    <w:rsid w:val="00970ACB"/>
    <w:rsid w:val="00970AFC"/>
    <w:rsid w:val="00970B4E"/>
    <w:rsid w:val="00970B8E"/>
    <w:rsid w:val="00970BA5"/>
    <w:rsid w:val="00970DB3"/>
    <w:rsid w:val="00970F32"/>
    <w:rsid w:val="009710DE"/>
    <w:rsid w:val="00971376"/>
    <w:rsid w:val="0097177D"/>
    <w:rsid w:val="0097185C"/>
    <w:rsid w:val="00971B05"/>
    <w:rsid w:val="00971E98"/>
    <w:rsid w:val="00971F90"/>
    <w:rsid w:val="009720E4"/>
    <w:rsid w:val="009723FD"/>
    <w:rsid w:val="0097246B"/>
    <w:rsid w:val="009724F7"/>
    <w:rsid w:val="0097250A"/>
    <w:rsid w:val="00972BAC"/>
    <w:rsid w:val="0097318B"/>
    <w:rsid w:val="00973637"/>
    <w:rsid w:val="00973915"/>
    <w:rsid w:val="00973B88"/>
    <w:rsid w:val="00973D62"/>
    <w:rsid w:val="00973E10"/>
    <w:rsid w:val="00974565"/>
    <w:rsid w:val="0097457D"/>
    <w:rsid w:val="009745EC"/>
    <w:rsid w:val="0097519A"/>
    <w:rsid w:val="009752A3"/>
    <w:rsid w:val="0097563E"/>
    <w:rsid w:val="009758ED"/>
    <w:rsid w:val="009759EE"/>
    <w:rsid w:val="00975D65"/>
    <w:rsid w:val="00976188"/>
    <w:rsid w:val="009761D3"/>
    <w:rsid w:val="009768E2"/>
    <w:rsid w:val="00976933"/>
    <w:rsid w:val="00977A65"/>
    <w:rsid w:val="00980782"/>
    <w:rsid w:val="009808A1"/>
    <w:rsid w:val="00981025"/>
    <w:rsid w:val="0098108E"/>
    <w:rsid w:val="009811EA"/>
    <w:rsid w:val="009816B4"/>
    <w:rsid w:val="0098199F"/>
    <w:rsid w:val="00981BE0"/>
    <w:rsid w:val="00981DB3"/>
    <w:rsid w:val="00981F97"/>
    <w:rsid w:val="0098209B"/>
    <w:rsid w:val="009822AF"/>
    <w:rsid w:val="009824E5"/>
    <w:rsid w:val="009827AE"/>
    <w:rsid w:val="009828AA"/>
    <w:rsid w:val="00982DB2"/>
    <w:rsid w:val="00982DB9"/>
    <w:rsid w:val="00982ECF"/>
    <w:rsid w:val="009836FC"/>
    <w:rsid w:val="009837CB"/>
    <w:rsid w:val="009837DC"/>
    <w:rsid w:val="00983D8C"/>
    <w:rsid w:val="0098415A"/>
    <w:rsid w:val="00984536"/>
    <w:rsid w:val="00984994"/>
    <w:rsid w:val="00984CE3"/>
    <w:rsid w:val="00984D62"/>
    <w:rsid w:val="00984EEB"/>
    <w:rsid w:val="00985081"/>
    <w:rsid w:val="00985580"/>
    <w:rsid w:val="00985799"/>
    <w:rsid w:val="009857A9"/>
    <w:rsid w:val="009857E2"/>
    <w:rsid w:val="00985AFD"/>
    <w:rsid w:val="00985D2A"/>
    <w:rsid w:val="00986181"/>
    <w:rsid w:val="009867A5"/>
    <w:rsid w:val="0098691E"/>
    <w:rsid w:val="00986B6D"/>
    <w:rsid w:val="00986BB9"/>
    <w:rsid w:val="00986F68"/>
    <w:rsid w:val="009871D6"/>
    <w:rsid w:val="009872BC"/>
    <w:rsid w:val="00987F25"/>
    <w:rsid w:val="00990001"/>
    <w:rsid w:val="0099042D"/>
    <w:rsid w:val="0099046E"/>
    <w:rsid w:val="009904FA"/>
    <w:rsid w:val="009909BF"/>
    <w:rsid w:val="00990A5F"/>
    <w:rsid w:val="00990A91"/>
    <w:rsid w:val="00990E12"/>
    <w:rsid w:val="00991563"/>
    <w:rsid w:val="00991657"/>
    <w:rsid w:val="009916A6"/>
    <w:rsid w:val="0099178C"/>
    <w:rsid w:val="00991817"/>
    <w:rsid w:val="00991D20"/>
    <w:rsid w:val="00991E41"/>
    <w:rsid w:val="00991E7A"/>
    <w:rsid w:val="0099269D"/>
    <w:rsid w:val="0099272C"/>
    <w:rsid w:val="00992877"/>
    <w:rsid w:val="00992AFB"/>
    <w:rsid w:val="00992B0E"/>
    <w:rsid w:val="00992B6B"/>
    <w:rsid w:val="00992B8A"/>
    <w:rsid w:val="00992C7C"/>
    <w:rsid w:val="00993040"/>
    <w:rsid w:val="00993297"/>
    <w:rsid w:val="009932E6"/>
    <w:rsid w:val="0099350D"/>
    <w:rsid w:val="00994196"/>
    <w:rsid w:val="00994513"/>
    <w:rsid w:val="0099452F"/>
    <w:rsid w:val="00994E42"/>
    <w:rsid w:val="009956A6"/>
    <w:rsid w:val="00995FDA"/>
    <w:rsid w:val="00995FE8"/>
    <w:rsid w:val="009963A5"/>
    <w:rsid w:val="00996632"/>
    <w:rsid w:val="009968CB"/>
    <w:rsid w:val="0099711D"/>
    <w:rsid w:val="009972F8"/>
    <w:rsid w:val="00997837"/>
    <w:rsid w:val="009979CE"/>
    <w:rsid w:val="00997A7C"/>
    <w:rsid w:val="009A0B56"/>
    <w:rsid w:val="009A0E19"/>
    <w:rsid w:val="009A0EB5"/>
    <w:rsid w:val="009A125C"/>
    <w:rsid w:val="009A1555"/>
    <w:rsid w:val="009A175E"/>
    <w:rsid w:val="009A193B"/>
    <w:rsid w:val="009A1C8E"/>
    <w:rsid w:val="009A1DF9"/>
    <w:rsid w:val="009A1FDB"/>
    <w:rsid w:val="009A214F"/>
    <w:rsid w:val="009A218D"/>
    <w:rsid w:val="009A24B9"/>
    <w:rsid w:val="009A27D4"/>
    <w:rsid w:val="009A2948"/>
    <w:rsid w:val="009A2972"/>
    <w:rsid w:val="009A2A1D"/>
    <w:rsid w:val="009A2D47"/>
    <w:rsid w:val="009A2E16"/>
    <w:rsid w:val="009A3046"/>
    <w:rsid w:val="009A3F6E"/>
    <w:rsid w:val="009A40B8"/>
    <w:rsid w:val="009A41FA"/>
    <w:rsid w:val="009A424F"/>
    <w:rsid w:val="009A4384"/>
    <w:rsid w:val="009A445A"/>
    <w:rsid w:val="009A4556"/>
    <w:rsid w:val="009A4589"/>
    <w:rsid w:val="009A48DE"/>
    <w:rsid w:val="009A4B9B"/>
    <w:rsid w:val="009A4CAA"/>
    <w:rsid w:val="009A4FAC"/>
    <w:rsid w:val="009A51A4"/>
    <w:rsid w:val="009A524A"/>
    <w:rsid w:val="009A54CE"/>
    <w:rsid w:val="009A55DC"/>
    <w:rsid w:val="009A58D7"/>
    <w:rsid w:val="009A596C"/>
    <w:rsid w:val="009A5BB3"/>
    <w:rsid w:val="009A60A3"/>
    <w:rsid w:val="009A617F"/>
    <w:rsid w:val="009A6276"/>
    <w:rsid w:val="009A62B6"/>
    <w:rsid w:val="009A62DA"/>
    <w:rsid w:val="009A632B"/>
    <w:rsid w:val="009A6606"/>
    <w:rsid w:val="009A6624"/>
    <w:rsid w:val="009A6D9C"/>
    <w:rsid w:val="009A6E75"/>
    <w:rsid w:val="009A73D5"/>
    <w:rsid w:val="009A7599"/>
    <w:rsid w:val="009A78FF"/>
    <w:rsid w:val="009A7C66"/>
    <w:rsid w:val="009A7CFA"/>
    <w:rsid w:val="009A7E56"/>
    <w:rsid w:val="009A7F4D"/>
    <w:rsid w:val="009B04E6"/>
    <w:rsid w:val="009B0540"/>
    <w:rsid w:val="009B0934"/>
    <w:rsid w:val="009B0A34"/>
    <w:rsid w:val="009B0D26"/>
    <w:rsid w:val="009B0F5F"/>
    <w:rsid w:val="009B105C"/>
    <w:rsid w:val="009B15AD"/>
    <w:rsid w:val="009B172E"/>
    <w:rsid w:val="009B1C98"/>
    <w:rsid w:val="009B1F5D"/>
    <w:rsid w:val="009B25D1"/>
    <w:rsid w:val="009B2ABF"/>
    <w:rsid w:val="009B2B13"/>
    <w:rsid w:val="009B2CF8"/>
    <w:rsid w:val="009B2D63"/>
    <w:rsid w:val="009B2E01"/>
    <w:rsid w:val="009B2EA9"/>
    <w:rsid w:val="009B33CF"/>
    <w:rsid w:val="009B36D1"/>
    <w:rsid w:val="009B3B5C"/>
    <w:rsid w:val="009B3BD2"/>
    <w:rsid w:val="009B3F2E"/>
    <w:rsid w:val="009B44BA"/>
    <w:rsid w:val="009B4501"/>
    <w:rsid w:val="009B4561"/>
    <w:rsid w:val="009B46D1"/>
    <w:rsid w:val="009B48A5"/>
    <w:rsid w:val="009B4AA6"/>
    <w:rsid w:val="009B4F06"/>
    <w:rsid w:val="009B4FF4"/>
    <w:rsid w:val="009B5078"/>
    <w:rsid w:val="009B508B"/>
    <w:rsid w:val="009B51D7"/>
    <w:rsid w:val="009B528A"/>
    <w:rsid w:val="009B52EE"/>
    <w:rsid w:val="009B5303"/>
    <w:rsid w:val="009B53FA"/>
    <w:rsid w:val="009B5538"/>
    <w:rsid w:val="009B559A"/>
    <w:rsid w:val="009B5609"/>
    <w:rsid w:val="009B5A88"/>
    <w:rsid w:val="009B5FF9"/>
    <w:rsid w:val="009B63BC"/>
    <w:rsid w:val="009B65E6"/>
    <w:rsid w:val="009B6628"/>
    <w:rsid w:val="009B690E"/>
    <w:rsid w:val="009B6938"/>
    <w:rsid w:val="009B695B"/>
    <w:rsid w:val="009B6B2B"/>
    <w:rsid w:val="009B77F1"/>
    <w:rsid w:val="009B7898"/>
    <w:rsid w:val="009B78F1"/>
    <w:rsid w:val="009B7C06"/>
    <w:rsid w:val="009C056B"/>
    <w:rsid w:val="009C0597"/>
    <w:rsid w:val="009C077F"/>
    <w:rsid w:val="009C098A"/>
    <w:rsid w:val="009C0AB9"/>
    <w:rsid w:val="009C0C6C"/>
    <w:rsid w:val="009C0CEA"/>
    <w:rsid w:val="009C0E92"/>
    <w:rsid w:val="009C10E4"/>
    <w:rsid w:val="009C16D6"/>
    <w:rsid w:val="009C17A2"/>
    <w:rsid w:val="009C19A5"/>
    <w:rsid w:val="009C1B9F"/>
    <w:rsid w:val="009C1D63"/>
    <w:rsid w:val="009C226A"/>
    <w:rsid w:val="009C23CD"/>
    <w:rsid w:val="009C2B36"/>
    <w:rsid w:val="009C2ED0"/>
    <w:rsid w:val="009C308B"/>
    <w:rsid w:val="009C30E9"/>
    <w:rsid w:val="009C310A"/>
    <w:rsid w:val="009C3207"/>
    <w:rsid w:val="009C3AB3"/>
    <w:rsid w:val="009C3E0F"/>
    <w:rsid w:val="009C4133"/>
    <w:rsid w:val="009C435D"/>
    <w:rsid w:val="009C4513"/>
    <w:rsid w:val="009C4549"/>
    <w:rsid w:val="009C46F8"/>
    <w:rsid w:val="009C4C9F"/>
    <w:rsid w:val="009C52E6"/>
    <w:rsid w:val="009C54DF"/>
    <w:rsid w:val="009C56DF"/>
    <w:rsid w:val="009C5BD9"/>
    <w:rsid w:val="009C5BE7"/>
    <w:rsid w:val="009C5BF6"/>
    <w:rsid w:val="009C6414"/>
    <w:rsid w:val="009C6663"/>
    <w:rsid w:val="009C67F4"/>
    <w:rsid w:val="009C6912"/>
    <w:rsid w:val="009C6A9C"/>
    <w:rsid w:val="009C6C20"/>
    <w:rsid w:val="009C6D35"/>
    <w:rsid w:val="009C6F1B"/>
    <w:rsid w:val="009C73D2"/>
    <w:rsid w:val="009C76CF"/>
    <w:rsid w:val="009C778C"/>
    <w:rsid w:val="009C78DB"/>
    <w:rsid w:val="009C79D4"/>
    <w:rsid w:val="009D01D3"/>
    <w:rsid w:val="009D05DB"/>
    <w:rsid w:val="009D0A79"/>
    <w:rsid w:val="009D0AB9"/>
    <w:rsid w:val="009D0AFE"/>
    <w:rsid w:val="009D0CD1"/>
    <w:rsid w:val="009D1149"/>
    <w:rsid w:val="009D1357"/>
    <w:rsid w:val="009D1712"/>
    <w:rsid w:val="009D21AE"/>
    <w:rsid w:val="009D2960"/>
    <w:rsid w:val="009D2BE1"/>
    <w:rsid w:val="009D2E58"/>
    <w:rsid w:val="009D2ECE"/>
    <w:rsid w:val="009D3038"/>
    <w:rsid w:val="009D303E"/>
    <w:rsid w:val="009D3238"/>
    <w:rsid w:val="009D3364"/>
    <w:rsid w:val="009D33A7"/>
    <w:rsid w:val="009D39C1"/>
    <w:rsid w:val="009D3DFA"/>
    <w:rsid w:val="009D4531"/>
    <w:rsid w:val="009D467D"/>
    <w:rsid w:val="009D46C1"/>
    <w:rsid w:val="009D4727"/>
    <w:rsid w:val="009D4885"/>
    <w:rsid w:val="009D49A9"/>
    <w:rsid w:val="009D4C9D"/>
    <w:rsid w:val="009D52B2"/>
    <w:rsid w:val="009D55F1"/>
    <w:rsid w:val="009D56FA"/>
    <w:rsid w:val="009D570A"/>
    <w:rsid w:val="009D65E7"/>
    <w:rsid w:val="009D681F"/>
    <w:rsid w:val="009D6B2B"/>
    <w:rsid w:val="009D6DF0"/>
    <w:rsid w:val="009D6E12"/>
    <w:rsid w:val="009D6E41"/>
    <w:rsid w:val="009D6EC3"/>
    <w:rsid w:val="009D711D"/>
    <w:rsid w:val="009D71AA"/>
    <w:rsid w:val="009D71E6"/>
    <w:rsid w:val="009D7328"/>
    <w:rsid w:val="009D75EB"/>
    <w:rsid w:val="009D7AFF"/>
    <w:rsid w:val="009D7D65"/>
    <w:rsid w:val="009E028D"/>
    <w:rsid w:val="009E0698"/>
    <w:rsid w:val="009E09EA"/>
    <w:rsid w:val="009E1122"/>
    <w:rsid w:val="009E124E"/>
    <w:rsid w:val="009E154B"/>
    <w:rsid w:val="009E186D"/>
    <w:rsid w:val="009E198F"/>
    <w:rsid w:val="009E1BDB"/>
    <w:rsid w:val="009E1D9C"/>
    <w:rsid w:val="009E1FB4"/>
    <w:rsid w:val="009E2064"/>
    <w:rsid w:val="009E22C1"/>
    <w:rsid w:val="009E237F"/>
    <w:rsid w:val="009E28E6"/>
    <w:rsid w:val="009E2CD8"/>
    <w:rsid w:val="009E2F82"/>
    <w:rsid w:val="009E3024"/>
    <w:rsid w:val="009E3965"/>
    <w:rsid w:val="009E3FEB"/>
    <w:rsid w:val="009E42E3"/>
    <w:rsid w:val="009E4304"/>
    <w:rsid w:val="009E45BA"/>
    <w:rsid w:val="009E4995"/>
    <w:rsid w:val="009E4C62"/>
    <w:rsid w:val="009E4C7A"/>
    <w:rsid w:val="009E4D99"/>
    <w:rsid w:val="009E4D9F"/>
    <w:rsid w:val="009E4E74"/>
    <w:rsid w:val="009E4EF2"/>
    <w:rsid w:val="009E4F86"/>
    <w:rsid w:val="009E5340"/>
    <w:rsid w:val="009E5471"/>
    <w:rsid w:val="009E584D"/>
    <w:rsid w:val="009E5869"/>
    <w:rsid w:val="009E59AB"/>
    <w:rsid w:val="009E5CEE"/>
    <w:rsid w:val="009E5DE6"/>
    <w:rsid w:val="009E6093"/>
    <w:rsid w:val="009E60B8"/>
    <w:rsid w:val="009E6142"/>
    <w:rsid w:val="009E6412"/>
    <w:rsid w:val="009E6DF2"/>
    <w:rsid w:val="009E7149"/>
    <w:rsid w:val="009E757C"/>
    <w:rsid w:val="009E7669"/>
    <w:rsid w:val="009E7A27"/>
    <w:rsid w:val="009E7BAA"/>
    <w:rsid w:val="009E7E06"/>
    <w:rsid w:val="009E7F04"/>
    <w:rsid w:val="009F0672"/>
    <w:rsid w:val="009F08B5"/>
    <w:rsid w:val="009F0C29"/>
    <w:rsid w:val="009F0C85"/>
    <w:rsid w:val="009F0D34"/>
    <w:rsid w:val="009F1020"/>
    <w:rsid w:val="009F10EC"/>
    <w:rsid w:val="009F1389"/>
    <w:rsid w:val="009F139B"/>
    <w:rsid w:val="009F1955"/>
    <w:rsid w:val="009F1A74"/>
    <w:rsid w:val="009F1D72"/>
    <w:rsid w:val="009F1E13"/>
    <w:rsid w:val="009F1F68"/>
    <w:rsid w:val="009F23A7"/>
    <w:rsid w:val="009F24B1"/>
    <w:rsid w:val="009F24CC"/>
    <w:rsid w:val="009F257D"/>
    <w:rsid w:val="009F2674"/>
    <w:rsid w:val="009F29A0"/>
    <w:rsid w:val="009F30F6"/>
    <w:rsid w:val="009F318E"/>
    <w:rsid w:val="009F32CE"/>
    <w:rsid w:val="009F3560"/>
    <w:rsid w:val="009F36EA"/>
    <w:rsid w:val="009F380C"/>
    <w:rsid w:val="009F38FB"/>
    <w:rsid w:val="009F3F64"/>
    <w:rsid w:val="009F3F82"/>
    <w:rsid w:val="009F4343"/>
    <w:rsid w:val="009F4600"/>
    <w:rsid w:val="009F49FE"/>
    <w:rsid w:val="009F4CCC"/>
    <w:rsid w:val="009F4F71"/>
    <w:rsid w:val="009F57F6"/>
    <w:rsid w:val="009F5981"/>
    <w:rsid w:val="009F5B68"/>
    <w:rsid w:val="009F5EBE"/>
    <w:rsid w:val="009F60BC"/>
    <w:rsid w:val="009F6FC1"/>
    <w:rsid w:val="009F70CE"/>
    <w:rsid w:val="009F7106"/>
    <w:rsid w:val="009F71EB"/>
    <w:rsid w:val="009F7213"/>
    <w:rsid w:val="009F7274"/>
    <w:rsid w:val="009F7935"/>
    <w:rsid w:val="009F7941"/>
    <w:rsid w:val="00A0000B"/>
    <w:rsid w:val="00A000B7"/>
    <w:rsid w:val="00A0041F"/>
    <w:rsid w:val="00A007F2"/>
    <w:rsid w:val="00A008AF"/>
    <w:rsid w:val="00A008D7"/>
    <w:rsid w:val="00A008E6"/>
    <w:rsid w:val="00A009B2"/>
    <w:rsid w:val="00A016BA"/>
    <w:rsid w:val="00A01C1D"/>
    <w:rsid w:val="00A02002"/>
    <w:rsid w:val="00A02126"/>
    <w:rsid w:val="00A02448"/>
    <w:rsid w:val="00A02A71"/>
    <w:rsid w:val="00A02EBF"/>
    <w:rsid w:val="00A02ECC"/>
    <w:rsid w:val="00A03051"/>
    <w:rsid w:val="00A03A54"/>
    <w:rsid w:val="00A03A72"/>
    <w:rsid w:val="00A03AE0"/>
    <w:rsid w:val="00A03B93"/>
    <w:rsid w:val="00A04006"/>
    <w:rsid w:val="00A04032"/>
    <w:rsid w:val="00A04528"/>
    <w:rsid w:val="00A04B3F"/>
    <w:rsid w:val="00A04E6B"/>
    <w:rsid w:val="00A053C9"/>
    <w:rsid w:val="00A06066"/>
    <w:rsid w:val="00A06150"/>
    <w:rsid w:val="00A06516"/>
    <w:rsid w:val="00A06828"/>
    <w:rsid w:val="00A06842"/>
    <w:rsid w:val="00A06AB9"/>
    <w:rsid w:val="00A06AE2"/>
    <w:rsid w:val="00A06C2F"/>
    <w:rsid w:val="00A06CF7"/>
    <w:rsid w:val="00A06FA0"/>
    <w:rsid w:val="00A073C1"/>
    <w:rsid w:val="00A0743D"/>
    <w:rsid w:val="00A0769D"/>
    <w:rsid w:val="00A0794A"/>
    <w:rsid w:val="00A07FB7"/>
    <w:rsid w:val="00A10008"/>
    <w:rsid w:val="00A10038"/>
    <w:rsid w:val="00A1037E"/>
    <w:rsid w:val="00A103A4"/>
    <w:rsid w:val="00A103F5"/>
    <w:rsid w:val="00A10694"/>
    <w:rsid w:val="00A10A58"/>
    <w:rsid w:val="00A10A76"/>
    <w:rsid w:val="00A10C3C"/>
    <w:rsid w:val="00A10C57"/>
    <w:rsid w:val="00A11251"/>
    <w:rsid w:val="00A11276"/>
    <w:rsid w:val="00A11418"/>
    <w:rsid w:val="00A11583"/>
    <w:rsid w:val="00A116F3"/>
    <w:rsid w:val="00A118DF"/>
    <w:rsid w:val="00A11922"/>
    <w:rsid w:val="00A1194A"/>
    <w:rsid w:val="00A11E6C"/>
    <w:rsid w:val="00A1257C"/>
    <w:rsid w:val="00A126E4"/>
    <w:rsid w:val="00A126FC"/>
    <w:rsid w:val="00A12912"/>
    <w:rsid w:val="00A12DBC"/>
    <w:rsid w:val="00A13398"/>
    <w:rsid w:val="00A13433"/>
    <w:rsid w:val="00A135C4"/>
    <w:rsid w:val="00A13CE0"/>
    <w:rsid w:val="00A1438D"/>
    <w:rsid w:val="00A146F3"/>
    <w:rsid w:val="00A14768"/>
    <w:rsid w:val="00A14775"/>
    <w:rsid w:val="00A14848"/>
    <w:rsid w:val="00A15255"/>
    <w:rsid w:val="00A154BF"/>
    <w:rsid w:val="00A15AAD"/>
    <w:rsid w:val="00A15BFE"/>
    <w:rsid w:val="00A16143"/>
    <w:rsid w:val="00A16284"/>
    <w:rsid w:val="00A162DD"/>
    <w:rsid w:val="00A16647"/>
    <w:rsid w:val="00A16B46"/>
    <w:rsid w:val="00A16D1A"/>
    <w:rsid w:val="00A16FB8"/>
    <w:rsid w:val="00A1758D"/>
    <w:rsid w:val="00A17731"/>
    <w:rsid w:val="00A179AD"/>
    <w:rsid w:val="00A17CA9"/>
    <w:rsid w:val="00A17D5D"/>
    <w:rsid w:val="00A20075"/>
    <w:rsid w:val="00A20281"/>
    <w:rsid w:val="00A2030E"/>
    <w:rsid w:val="00A203B0"/>
    <w:rsid w:val="00A203EA"/>
    <w:rsid w:val="00A20473"/>
    <w:rsid w:val="00A20AD8"/>
    <w:rsid w:val="00A20CFF"/>
    <w:rsid w:val="00A20F64"/>
    <w:rsid w:val="00A210B3"/>
    <w:rsid w:val="00A2116E"/>
    <w:rsid w:val="00A212E4"/>
    <w:rsid w:val="00A2159D"/>
    <w:rsid w:val="00A216BB"/>
    <w:rsid w:val="00A217AC"/>
    <w:rsid w:val="00A21A4D"/>
    <w:rsid w:val="00A21CF6"/>
    <w:rsid w:val="00A2204E"/>
    <w:rsid w:val="00A22222"/>
    <w:rsid w:val="00A22507"/>
    <w:rsid w:val="00A2281D"/>
    <w:rsid w:val="00A22936"/>
    <w:rsid w:val="00A22BC4"/>
    <w:rsid w:val="00A22C27"/>
    <w:rsid w:val="00A22CC3"/>
    <w:rsid w:val="00A22E8F"/>
    <w:rsid w:val="00A22EE9"/>
    <w:rsid w:val="00A22F07"/>
    <w:rsid w:val="00A23017"/>
    <w:rsid w:val="00A23054"/>
    <w:rsid w:val="00A23111"/>
    <w:rsid w:val="00A23567"/>
    <w:rsid w:val="00A235C9"/>
    <w:rsid w:val="00A2374A"/>
    <w:rsid w:val="00A23879"/>
    <w:rsid w:val="00A23E1F"/>
    <w:rsid w:val="00A23EDD"/>
    <w:rsid w:val="00A23FDB"/>
    <w:rsid w:val="00A24058"/>
    <w:rsid w:val="00A240C4"/>
    <w:rsid w:val="00A246B6"/>
    <w:rsid w:val="00A24F30"/>
    <w:rsid w:val="00A251CC"/>
    <w:rsid w:val="00A2583B"/>
    <w:rsid w:val="00A260A9"/>
    <w:rsid w:val="00A26705"/>
    <w:rsid w:val="00A26D79"/>
    <w:rsid w:val="00A26F92"/>
    <w:rsid w:val="00A27775"/>
    <w:rsid w:val="00A27B22"/>
    <w:rsid w:val="00A27CAC"/>
    <w:rsid w:val="00A30545"/>
    <w:rsid w:val="00A30ED8"/>
    <w:rsid w:val="00A311A4"/>
    <w:rsid w:val="00A313A5"/>
    <w:rsid w:val="00A314AE"/>
    <w:rsid w:val="00A316A2"/>
    <w:rsid w:val="00A319D8"/>
    <w:rsid w:val="00A31A30"/>
    <w:rsid w:val="00A31AAF"/>
    <w:rsid w:val="00A31AB5"/>
    <w:rsid w:val="00A31DCF"/>
    <w:rsid w:val="00A31E62"/>
    <w:rsid w:val="00A31EB2"/>
    <w:rsid w:val="00A32009"/>
    <w:rsid w:val="00A323F0"/>
    <w:rsid w:val="00A32B2E"/>
    <w:rsid w:val="00A32B73"/>
    <w:rsid w:val="00A32C68"/>
    <w:rsid w:val="00A32CA9"/>
    <w:rsid w:val="00A33331"/>
    <w:rsid w:val="00A338CB"/>
    <w:rsid w:val="00A33B68"/>
    <w:rsid w:val="00A33C3F"/>
    <w:rsid w:val="00A33F4B"/>
    <w:rsid w:val="00A33FE0"/>
    <w:rsid w:val="00A344AA"/>
    <w:rsid w:val="00A344AD"/>
    <w:rsid w:val="00A34832"/>
    <w:rsid w:val="00A34F8B"/>
    <w:rsid w:val="00A34F93"/>
    <w:rsid w:val="00A351BB"/>
    <w:rsid w:val="00A35898"/>
    <w:rsid w:val="00A35EFF"/>
    <w:rsid w:val="00A360D4"/>
    <w:rsid w:val="00A3629C"/>
    <w:rsid w:val="00A36317"/>
    <w:rsid w:val="00A36489"/>
    <w:rsid w:val="00A365E1"/>
    <w:rsid w:val="00A366C3"/>
    <w:rsid w:val="00A3671E"/>
    <w:rsid w:val="00A368B9"/>
    <w:rsid w:val="00A36BF7"/>
    <w:rsid w:val="00A36C50"/>
    <w:rsid w:val="00A36E1D"/>
    <w:rsid w:val="00A36E8A"/>
    <w:rsid w:val="00A372DD"/>
    <w:rsid w:val="00A3739C"/>
    <w:rsid w:val="00A379A2"/>
    <w:rsid w:val="00A37ACA"/>
    <w:rsid w:val="00A40161"/>
    <w:rsid w:val="00A4032B"/>
    <w:rsid w:val="00A40358"/>
    <w:rsid w:val="00A4053F"/>
    <w:rsid w:val="00A40B07"/>
    <w:rsid w:val="00A411EF"/>
    <w:rsid w:val="00A41257"/>
    <w:rsid w:val="00A412FC"/>
    <w:rsid w:val="00A41DD1"/>
    <w:rsid w:val="00A41FB7"/>
    <w:rsid w:val="00A41FCC"/>
    <w:rsid w:val="00A42129"/>
    <w:rsid w:val="00A42295"/>
    <w:rsid w:val="00A422F8"/>
    <w:rsid w:val="00A425BA"/>
    <w:rsid w:val="00A4260E"/>
    <w:rsid w:val="00A42DB3"/>
    <w:rsid w:val="00A42EA8"/>
    <w:rsid w:val="00A43169"/>
    <w:rsid w:val="00A43216"/>
    <w:rsid w:val="00A4359C"/>
    <w:rsid w:val="00A4372A"/>
    <w:rsid w:val="00A43BB8"/>
    <w:rsid w:val="00A43CDC"/>
    <w:rsid w:val="00A43D06"/>
    <w:rsid w:val="00A43D44"/>
    <w:rsid w:val="00A43D78"/>
    <w:rsid w:val="00A43E41"/>
    <w:rsid w:val="00A43FC3"/>
    <w:rsid w:val="00A4409F"/>
    <w:rsid w:val="00A44393"/>
    <w:rsid w:val="00A44494"/>
    <w:rsid w:val="00A444C8"/>
    <w:rsid w:val="00A446C6"/>
    <w:rsid w:val="00A447CD"/>
    <w:rsid w:val="00A44A71"/>
    <w:rsid w:val="00A4521A"/>
    <w:rsid w:val="00A453C3"/>
    <w:rsid w:val="00A454F7"/>
    <w:rsid w:val="00A45831"/>
    <w:rsid w:val="00A45920"/>
    <w:rsid w:val="00A461F4"/>
    <w:rsid w:val="00A46207"/>
    <w:rsid w:val="00A462C6"/>
    <w:rsid w:val="00A46460"/>
    <w:rsid w:val="00A464B7"/>
    <w:rsid w:val="00A4654B"/>
    <w:rsid w:val="00A4675E"/>
    <w:rsid w:val="00A46863"/>
    <w:rsid w:val="00A46AEC"/>
    <w:rsid w:val="00A47270"/>
    <w:rsid w:val="00A47601"/>
    <w:rsid w:val="00A47A1F"/>
    <w:rsid w:val="00A47B1E"/>
    <w:rsid w:val="00A47E3C"/>
    <w:rsid w:val="00A501BF"/>
    <w:rsid w:val="00A50787"/>
    <w:rsid w:val="00A509B5"/>
    <w:rsid w:val="00A50CE5"/>
    <w:rsid w:val="00A50E64"/>
    <w:rsid w:val="00A513BD"/>
    <w:rsid w:val="00A51558"/>
    <w:rsid w:val="00A516BF"/>
    <w:rsid w:val="00A51892"/>
    <w:rsid w:val="00A51D94"/>
    <w:rsid w:val="00A51FE1"/>
    <w:rsid w:val="00A527D5"/>
    <w:rsid w:val="00A52D5B"/>
    <w:rsid w:val="00A52E5F"/>
    <w:rsid w:val="00A52F8F"/>
    <w:rsid w:val="00A5371C"/>
    <w:rsid w:val="00A53AED"/>
    <w:rsid w:val="00A5405F"/>
    <w:rsid w:val="00A540DE"/>
    <w:rsid w:val="00A540FB"/>
    <w:rsid w:val="00A5419E"/>
    <w:rsid w:val="00A54326"/>
    <w:rsid w:val="00A54457"/>
    <w:rsid w:val="00A5461D"/>
    <w:rsid w:val="00A547AB"/>
    <w:rsid w:val="00A547E9"/>
    <w:rsid w:val="00A54809"/>
    <w:rsid w:val="00A548A0"/>
    <w:rsid w:val="00A54A03"/>
    <w:rsid w:val="00A54DDB"/>
    <w:rsid w:val="00A54E59"/>
    <w:rsid w:val="00A5502F"/>
    <w:rsid w:val="00A55272"/>
    <w:rsid w:val="00A553D8"/>
    <w:rsid w:val="00A559CB"/>
    <w:rsid w:val="00A55A8B"/>
    <w:rsid w:val="00A55AC6"/>
    <w:rsid w:val="00A55BD4"/>
    <w:rsid w:val="00A55DD0"/>
    <w:rsid w:val="00A56C3D"/>
    <w:rsid w:val="00A56D6D"/>
    <w:rsid w:val="00A570D7"/>
    <w:rsid w:val="00A57E86"/>
    <w:rsid w:val="00A57F09"/>
    <w:rsid w:val="00A6007C"/>
    <w:rsid w:val="00A60545"/>
    <w:rsid w:val="00A60567"/>
    <w:rsid w:val="00A60A51"/>
    <w:rsid w:val="00A61BAB"/>
    <w:rsid w:val="00A61CAC"/>
    <w:rsid w:val="00A622B9"/>
    <w:rsid w:val="00A62390"/>
    <w:rsid w:val="00A6242B"/>
    <w:rsid w:val="00A62489"/>
    <w:rsid w:val="00A62870"/>
    <w:rsid w:val="00A62CDF"/>
    <w:rsid w:val="00A62D7B"/>
    <w:rsid w:val="00A62DC0"/>
    <w:rsid w:val="00A6312F"/>
    <w:rsid w:val="00A63236"/>
    <w:rsid w:val="00A63265"/>
    <w:rsid w:val="00A63912"/>
    <w:rsid w:val="00A63BA1"/>
    <w:rsid w:val="00A63E38"/>
    <w:rsid w:val="00A64444"/>
    <w:rsid w:val="00A645DA"/>
    <w:rsid w:val="00A648B3"/>
    <w:rsid w:val="00A64AF4"/>
    <w:rsid w:val="00A64BE2"/>
    <w:rsid w:val="00A64CA9"/>
    <w:rsid w:val="00A64E01"/>
    <w:rsid w:val="00A64FF2"/>
    <w:rsid w:val="00A65221"/>
    <w:rsid w:val="00A65AD5"/>
    <w:rsid w:val="00A65C2E"/>
    <w:rsid w:val="00A65CAA"/>
    <w:rsid w:val="00A65FDA"/>
    <w:rsid w:val="00A6606B"/>
    <w:rsid w:val="00A66671"/>
    <w:rsid w:val="00A666C0"/>
    <w:rsid w:val="00A66820"/>
    <w:rsid w:val="00A66EFB"/>
    <w:rsid w:val="00A67095"/>
    <w:rsid w:val="00A6724C"/>
    <w:rsid w:val="00A67261"/>
    <w:rsid w:val="00A67691"/>
    <w:rsid w:val="00A6796D"/>
    <w:rsid w:val="00A679F1"/>
    <w:rsid w:val="00A67B09"/>
    <w:rsid w:val="00A67BA6"/>
    <w:rsid w:val="00A67C33"/>
    <w:rsid w:val="00A67CD8"/>
    <w:rsid w:val="00A67EF4"/>
    <w:rsid w:val="00A67F35"/>
    <w:rsid w:val="00A67F84"/>
    <w:rsid w:val="00A7008D"/>
    <w:rsid w:val="00A70117"/>
    <w:rsid w:val="00A701C3"/>
    <w:rsid w:val="00A701ED"/>
    <w:rsid w:val="00A7022B"/>
    <w:rsid w:val="00A702D3"/>
    <w:rsid w:val="00A709F3"/>
    <w:rsid w:val="00A70CA2"/>
    <w:rsid w:val="00A70CC8"/>
    <w:rsid w:val="00A70E3A"/>
    <w:rsid w:val="00A713C4"/>
    <w:rsid w:val="00A7141B"/>
    <w:rsid w:val="00A71693"/>
    <w:rsid w:val="00A719B1"/>
    <w:rsid w:val="00A71DA6"/>
    <w:rsid w:val="00A71E21"/>
    <w:rsid w:val="00A71F3C"/>
    <w:rsid w:val="00A721D9"/>
    <w:rsid w:val="00A7253E"/>
    <w:rsid w:val="00A726BE"/>
    <w:rsid w:val="00A72717"/>
    <w:rsid w:val="00A7275C"/>
    <w:rsid w:val="00A728EB"/>
    <w:rsid w:val="00A7295E"/>
    <w:rsid w:val="00A72C6C"/>
    <w:rsid w:val="00A73CEA"/>
    <w:rsid w:val="00A73DC3"/>
    <w:rsid w:val="00A74109"/>
    <w:rsid w:val="00A743D2"/>
    <w:rsid w:val="00A74532"/>
    <w:rsid w:val="00A74588"/>
    <w:rsid w:val="00A74760"/>
    <w:rsid w:val="00A748D7"/>
    <w:rsid w:val="00A74AE7"/>
    <w:rsid w:val="00A74C71"/>
    <w:rsid w:val="00A74CFC"/>
    <w:rsid w:val="00A74DC6"/>
    <w:rsid w:val="00A74EE8"/>
    <w:rsid w:val="00A74F2E"/>
    <w:rsid w:val="00A75153"/>
    <w:rsid w:val="00A757BA"/>
    <w:rsid w:val="00A75D41"/>
    <w:rsid w:val="00A75E92"/>
    <w:rsid w:val="00A75F95"/>
    <w:rsid w:val="00A7618A"/>
    <w:rsid w:val="00A761C8"/>
    <w:rsid w:val="00A7634B"/>
    <w:rsid w:val="00A763BD"/>
    <w:rsid w:val="00A765AF"/>
    <w:rsid w:val="00A76634"/>
    <w:rsid w:val="00A76BC9"/>
    <w:rsid w:val="00A76F39"/>
    <w:rsid w:val="00A77043"/>
    <w:rsid w:val="00A77149"/>
    <w:rsid w:val="00A771F2"/>
    <w:rsid w:val="00A7737D"/>
    <w:rsid w:val="00A773F6"/>
    <w:rsid w:val="00A774C5"/>
    <w:rsid w:val="00A77681"/>
    <w:rsid w:val="00A7787D"/>
    <w:rsid w:val="00A77B4D"/>
    <w:rsid w:val="00A77C5F"/>
    <w:rsid w:val="00A77F91"/>
    <w:rsid w:val="00A8011D"/>
    <w:rsid w:val="00A80A95"/>
    <w:rsid w:val="00A80CC4"/>
    <w:rsid w:val="00A81238"/>
    <w:rsid w:val="00A8130E"/>
    <w:rsid w:val="00A81546"/>
    <w:rsid w:val="00A815FD"/>
    <w:rsid w:val="00A81BC5"/>
    <w:rsid w:val="00A81D34"/>
    <w:rsid w:val="00A820E4"/>
    <w:rsid w:val="00A82165"/>
    <w:rsid w:val="00A8256E"/>
    <w:rsid w:val="00A8279D"/>
    <w:rsid w:val="00A82AB7"/>
    <w:rsid w:val="00A82AC4"/>
    <w:rsid w:val="00A82D4B"/>
    <w:rsid w:val="00A82D4C"/>
    <w:rsid w:val="00A82F50"/>
    <w:rsid w:val="00A831FF"/>
    <w:rsid w:val="00A83A8F"/>
    <w:rsid w:val="00A83D38"/>
    <w:rsid w:val="00A83DE4"/>
    <w:rsid w:val="00A83FD1"/>
    <w:rsid w:val="00A84479"/>
    <w:rsid w:val="00A84488"/>
    <w:rsid w:val="00A84832"/>
    <w:rsid w:val="00A8486E"/>
    <w:rsid w:val="00A84B81"/>
    <w:rsid w:val="00A84E01"/>
    <w:rsid w:val="00A84F2F"/>
    <w:rsid w:val="00A8547C"/>
    <w:rsid w:val="00A8548F"/>
    <w:rsid w:val="00A85F2F"/>
    <w:rsid w:val="00A8602E"/>
    <w:rsid w:val="00A86603"/>
    <w:rsid w:val="00A86C07"/>
    <w:rsid w:val="00A86DAE"/>
    <w:rsid w:val="00A86E96"/>
    <w:rsid w:val="00A870FA"/>
    <w:rsid w:val="00A87C2B"/>
    <w:rsid w:val="00A87C31"/>
    <w:rsid w:val="00A87F1A"/>
    <w:rsid w:val="00A90755"/>
    <w:rsid w:val="00A90782"/>
    <w:rsid w:val="00A90788"/>
    <w:rsid w:val="00A90798"/>
    <w:rsid w:val="00A90849"/>
    <w:rsid w:val="00A908A9"/>
    <w:rsid w:val="00A908B1"/>
    <w:rsid w:val="00A90BF7"/>
    <w:rsid w:val="00A90CC9"/>
    <w:rsid w:val="00A90E6A"/>
    <w:rsid w:val="00A9102F"/>
    <w:rsid w:val="00A91095"/>
    <w:rsid w:val="00A9136A"/>
    <w:rsid w:val="00A91472"/>
    <w:rsid w:val="00A91486"/>
    <w:rsid w:val="00A9148B"/>
    <w:rsid w:val="00A918B6"/>
    <w:rsid w:val="00A91BA3"/>
    <w:rsid w:val="00A91C61"/>
    <w:rsid w:val="00A91C6E"/>
    <w:rsid w:val="00A91D5B"/>
    <w:rsid w:val="00A91EC0"/>
    <w:rsid w:val="00A922AC"/>
    <w:rsid w:val="00A9281E"/>
    <w:rsid w:val="00A92ACC"/>
    <w:rsid w:val="00A92E69"/>
    <w:rsid w:val="00A92F12"/>
    <w:rsid w:val="00A9305A"/>
    <w:rsid w:val="00A931CA"/>
    <w:rsid w:val="00A93491"/>
    <w:rsid w:val="00A93654"/>
    <w:rsid w:val="00A93898"/>
    <w:rsid w:val="00A939A6"/>
    <w:rsid w:val="00A93F78"/>
    <w:rsid w:val="00A94045"/>
    <w:rsid w:val="00A94116"/>
    <w:rsid w:val="00A941D5"/>
    <w:rsid w:val="00A942BE"/>
    <w:rsid w:val="00A94489"/>
    <w:rsid w:val="00A944BC"/>
    <w:rsid w:val="00A9475C"/>
    <w:rsid w:val="00A947B4"/>
    <w:rsid w:val="00A948B0"/>
    <w:rsid w:val="00A95012"/>
    <w:rsid w:val="00A95086"/>
    <w:rsid w:val="00A95358"/>
    <w:rsid w:val="00A954FD"/>
    <w:rsid w:val="00A95551"/>
    <w:rsid w:val="00A9569C"/>
    <w:rsid w:val="00A956D5"/>
    <w:rsid w:val="00A956F5"/>
    <w:rsid w:val="00A95A2C"/>
    <w:rsid w:val="00A95B18"/>
    <w:rsid w:val="00A96477"/>
    <w:rsid w:val="00A965BC"/>
    <w:rsid w:val="00A96684"/>
    <w:rsid w:val="00A969BF"/>
    <w:rsid w:val="00A96A02"/>
    <w:rsid w:val="00A96A4B"/>
    <w:rsid w:val="00A979C0"/>
    <w:rsid w:val="00A97F1A"/>
    <w:rsid w:val="00A97FD0"/>
    <w:rsid w:val="00AA04FA"/>
    <w:rsid w:val="00AA0697"/>
    <w:rsid w:val="00AA08B4"/>
    <w:rsid w:val="00AA0C41"/>
    <w:rsid w:val="00AA1427"/>
    <w:rsid w:val="00AA155A"/>
    <w:rsid w:val="00AA16FC"/>
    <w:rsid w:val="00AA193A"/>
    <w:rsid w:val="00AA1B2A"/>
    <w:rsid w:val="00AA1E75"/>
    <w:rsid w:val="00AA242D"/>
    <w:rsid w:val="00AA2651"/>
    <w:rsid w:val="00AA2767"/>
    <w:rsid w:val="00AA2774"/>
    <w:rsid w:val="00AA2790"/>
    <w:rsid w:val="00AA27E2"/>
    <w:rsid w:val="00AA2D4C"/>
    <w:rsid w:val="00AA35AE"/>
    <w:rsid w:val="00AA376A"/>
    <w:rsid w:val="00AA38A0"/>
    <w:rsid w:val="00AA3910"/>
    <w:rsid w:val="00AA3B66"/>
    <w:rsid w:val="00AA3D53"/>
    <w:rsid w:val="00AA3E9E"/>
    <w:rsid w:val="00AA4036"/>
    <w:rsid w:val="00AA421C"/>
    <w:rsid w:val="00AA47D4"/>
    <w:rsid w:val="00AA4851"/>
    <w:rsid w:val="00AA4A47"/>
    <w:rsid w:val="00AA4C24"/>
    <w:rsid w:val="00AA4C56"/>
    <w:rsid w:val="00AA4FB8"/>
    <w:rsid w:val="00AA51CA"/>
    <w:rsid w:val="00AA528A"/>
    <w:rsid w:val="00AA5313"/>
    <w:rsid w:val="00AA536A"/>
    <w:rsid w:val="00AA5531"/>
    <w:rsid w:val="00AA5667"/>
    <w:rsid w:val="00AA5883"/>
    <w:rsid w:val="00AA5C45"/>
    <w:rsid w:val="00AA5D00"/>
    <w:rsid w:val="00AA5DE4"/>
    <w:rsid w:val="00AA6197"/>
    <w:rsid w:val="00AA622E"/>
    <w:rsid w:val="00AA6851"/>
    <w:rsid w:val="00AA6B42"/>
    <w:rsid w:val="00AA6F8B"/>
    <w:rsid w:val="00AA7272"/>
    <w:rsid w:val="00AA73B5"/>
    <w:rsid w:val="00AA76FB"/>
    <w:rsid w:val="00AA7886"/>
    <w:rsid w:val="00AA7905"/>
    <w:rsid w:val="00AA7A9B"/>
    <w:rsid w:val="00AB001D"/>
    <w:rsid w:val="00AB008A"/>
    <w:rsid w:val="00AB00FB"/>
    <w:rsid w:val="00AB08E7"/>
    <w:rsid w:val="00AB0923"/>
    <w:rsid w:val="00AB15EF"/>
    <w:rsid w:val="00AB1728"/>
    <w:rsid w:val="00AB199C"/>
    <w:rsid w:val="00AB19C2"/>
    <w:rsid w:val="00AB1CCA"/>
    <w:rsid w:val="00AB1F9C"/>
    <w:rsid w:val="00AB2225"/>
    <w:rsid w:val="00AB243C"/>
    <w:rsid w:val="00AB24A0"/>
    <w:rsid w:val="00AB2722"/>
    <w:rsid w:val="00AB286C"/>
    <w:rsid w:val="00AB29BA"/>
    <w:rsid w:val="00AB2AE3"/>
    <w:rsid w:val="00AB2CE9"/>
    <w:rsid w:val="00AB3030"/>
    <w:rsid w:val="00AB32C2"/>
    <w:rsid w:val="00AB338E"/>
    <w:rsid w:val="00AB3773"/>
    <w:rsid w:val="00AB3854"/>
    <w:rsid w:val="00AB3980"/>
    <w:rsid w:val="00AB3EB9"/>
    <w:rsid w:val="00AB424F"/>
    <w:rsid w:val="00AB437E"/>
    <w:rsid w:val="00AB4729"/>
    <w:rsid w:val="00AB4809"/>
    <w:rsid w:val="00AB4A4D"/>
    <w:rsid w:val="00AB4BFC"/>
    <w:rsid w:val="00AB4DF8"/>
    <w:rsid w:val="00AB50C4"/>
    <w:rsid w:val="00AB5592"/>
    <w:rsid w:val="00AB5714"/>
    <w:rsid w:val="00AB599D"/>
    <w:rsid w:val="00AB5EF5"/>
    <w:rsid w:val="00AB6276"/>
    <w:rsid w:val="00AB67CA"/>
    <w:rsid w:val="00AB6CBA"/>
    <w:rsid w:val="00AB6DEB"/>
    <w:rsid w:val="00AB6E91"/>
    <w:rsid w:val="00AB6FC3"/>
    <w:rsid w:val="00AB70DC"/>
    <w:rsid w:val="00AB7393"/>
    <w:rsid w:val="00AB7B90"/>
    <w:rsid w:val="00AB7C56"/>
    <w:rsid w:val="00AB7D4C"/>
    <w:rsid w:val="00AB7F5A"/>
    <w:rsid w:val="00AB7F75"/>
    <w:rsid w:val="00AC00EC"/>
    <w:rsid w:val="00AC0289"/>
    <w:rsid w:val="00AC0D80"/>
    <w:rsid w:val="00AC0E9B"/>
    <w:rsid w:val="00AC10C7"/>
    <w:rsid w:val="00AC1223"/>
    <w:rsid w:val="00AC13C3"/>
    <w:rsid w:val="00AC14B1"/>
    <w:rsid w:val="00AC1920"/>
    <w:rsid w:val="00AC1D6D"/>
    <w:rsid w:val="00AC2057"/>
    <w:rsid w:val="00AC21FA"/>
    <w:rsid w:val="00AC21FC"/>
    <w:rsid w:val="00AC2671"/>
    <w:rsid w:val="00AC2B97"/>
    <w:rsid w:val="00AC35B0"/>
    <w:rsid w:val="00AC42CE"/>
    <w:rsid w:val="00AC4628"/>
    <w:rsid w:val="00AC48F2"/>
    <w:rsid w:val="00AC4A2E"/>
    <w:rsid w:val="00AC4BE9"/>
    <w:rsid w:val="00AC4C49"/>
    <w:rsid w:val="00AC4F77"/>
    <w:rsid w:val="00AC5205"/>
    <w:rsid w:val="00AC52CA"/>
    <w:rsid w:val="00AC5759"/>
    <w:rsid w:val="00AC57A6"/>
    <w:rsid w:val="00AC5CB3"/>
    <w:rsid w:val="00AC5E7F"/>
    <w:rsid w:val="00AC5E94"/>
    <w:rsid w:val="00AC60BE"/>
    <w:rsid w:val="00AC6943"/>
    <w:rsid w:val="00AC6B2B"/>
    <w:rsid w:val="00AC6B77"/>
    <w:rsid w:val="00AC6BB0"/>
    <w:rsid w:val="00AC6CA5"/>
    <w:rsid w:val="00AC6D24"/>
    <w:rsid w:val="00AC6FA7"/>
    <w:rsid w:val="00AC703F"/>
    <w:rsid w:val="00AC7489"/>
    <w:rsid w:val="00AC7713"/>
    <w:rsid w:val="00AC78FE"/>
    <w:rsid w:val="00AC7A5A"/>
    <w:rsid w:val="00AC7CC9"/>
    <w:rsid w:val="00AC7E21"/>
    <w:rsid w:val="00AD0077"/>
    <w:rsid w:val="00AD00FC"/>
    <w:rsid w:val="00AD02A3"/>
    <w:rsid w:val="00AD0877"/>
    <w:rsid w:val="00AD0946"/>
    <w:rsid w:val="00AD0C7C"/>
    <w:rsid w:val="00AD0F7B"/>
    <w:rsid w:val="00AD1422"/>
    <w:rsid w:val="00AD16AF"/>
    <w:rsid w:val="00AD1990"/>
    <w:rsid w:val="00AD1DA3"/>
    <w:rsid w:val="00AD22BE"/>
    <w:rsid w:val="00AD2727"/>
    <w:rsid w:val="00AD2903"/>
    <w:rsid w:val="00AD2AF2"/>
    <w:rsid w:val="00AD34F4"/>
    <w:rsid w:val="00AD387D"/>
    <w:rsid w:val="00AD3A1B"/>
    <w:rsid w:val="00AD3FA2"/>
    <w:rsid w:val="00AD4226"/>
    <w:rsid w:val="00AD4509"/>
    <w:rsid w:val="00AD5418"/>
    <w:rsid w:val="00AD5799"/>
    <w:rsid w:val="00AD59C4"/>
    <w:rsid w:val="00AD5ACD"/>
    <w:rsid w:val="00AD5CFA"/>
    <w:rsid w:val="00AD6318"/>
    <w:rsid w:val="00AD63CF"/>
    <w:rsid w:val="00AD641A"/>
    <w:rsid w:val="00AD6500"/>
    <w:rsid w:val="00AD66C6"/>
    <w:rsid w:val="00AD673E"/>
    <w:rsid w:val="00AD696C"/>
    <w:rsid w:val="00AD6B53"/>
    <w:rsid w:val="00AD6B88"/>
    <w:rsid w:val="00AD6C87"/>
    <w:rsid w:val="00AD737E"/>
    <w:rsid w:val="00AD7468"/>
    <w:rsid w:val="00AD76B2"/>
    <w:rsid w:val="00AD76DE"/>
    <w:rsid w:val="00AD773F"/>
    <w:rsid w:val="00AE006F"/>
    <w:rsid w:val="00AE00DF"/>
    <w:rsid w:val="00AE04BA"/>
    <w:rsid w:val="00AE04BC"/>
    <w:rsid w:val="00AE0562"/>
    <w:rsid w:val="00AE05C8"/>
    <w:rsid w:val="00AE0A2B"/>
    <w:rsid w:val="00AE0C55"/>
    <w:rsid w:val="00AE0EC8"/>
    <w:rsid w:val="00AE0F8F"/>
    <w:rsid w:val="00AE1739"/>
    <w:rsid w:val="00AE1C2C"/>
    <w:rsid w:val="00AE1C4B"/>
    <w:rsid w:val="00AE20E0"/>
    <w:rsid w:val="00AE220C"/>
    <w:rsid w:val="00AE2330"/>
    <w:rsid w:val="00AE2AB7"/>
    <w:rsid w:val="00AE2AF5"/>
    <w:rsid w:val="00AE2DD2"/>
    <w:rsid w:val="00AE2E3B"/>
    <w:rsid w:val="00AE3207"/>
    <w:rsid w:val="00AE33BC"/>
    <w:rsid w:val="00AE3514"/>
    <w:rsid w:val="00AE36B9"/>
    <w:rsid w:val="00AE37FB"/>
    <w:rsid w:val="00AE3A7D"/>
    <w:rsid w:val="00AE3C61"/>
    <w:rsid w:val="00AE3C64"/>
    <w:rsid w:val="00AE3E7F"/>
    <w:rsid w:val="00AE4340"/>
    <w:rsid w:val="00AE4DB6"/>
    <w:rsid w:val="00AE4F32"/>
    <w:rsid w:val="00AE5194"/>
    <w:rsid w:val="00AE51FF"/>
    <w:rsid w:val="00AE5330"/>
    <w:rsid w:val="00AE5E7E"/>
    <w:rsid w:val="00AE6254"/>
    <w:rsid w:val="00AE674B"/>
    <w:rsid w:val="00AE6793"/>
    <w:rsid w:val="00AE6C33"/>
    <w:rsid w:val="00AE7203"/>
    <w:rsid w:val="00AE74B7"/>
    <w:rsid w:val="00AE74E3"/>
    <w:rsid w:val="00AE7501"/>
    <w:rsid w:val="00AE78F6"/>
    <w:rsid w:val="00AE7AF0"/>
    <w:rsid w:val="00AE7B1E"/>
    <w:rsid w:val="00AE7C54"/>
    <w:rsid w:val="00AF0559"/>
    <w:rsid w:val="00AF08B6"/>
    <w:rsid w:val="00AF0A5E"/>
    <w:rsid w:val="00AF0BA9"/>
    <w:rsid w:val="00AF0DFB"/>
    <w:rsid w:val="00AF161A"/>
    <w:rsid w:val="00AF16CF"/>
    <w:rsid w:val="00AF1901"/>
    <w:rsid w:val="00AF1F4D"/>
    <w:rsid w:val="00AF22DD"/>
    <w:rsid w:val="00AF24BE"/>
    <w:rsid w:val="00AF24E4"/>
    <w:rsid w:val="00AF25F4"/>
    <w:rsid w:val="00AF265D"/>
    <w:rsid w:val="00AF277E"/>
    <w:rsid w:val="00AF29EE"/>
    <w:rsid w:val="00AF2AF4"/>
    <w:rsid w:val="00AF2E62"/>
    <w:rsid w:val="00AF2E8A"/>
    <w:rsid w:val="00AF2F7D"/>
    <w:rsid w:val="00AF3143"/>
    <w:rsid w:val="00AF340C"/>
    <w:rsid w:val="00AF390D"/>
    <w:rsid w:val="00AF3A1C"/>
    <w:rsid w:val="00AF3DB9"/>
    <w:rsid w:val="00AF3E04"/>
    <w:rsid w:val="00AF40CC"/>
    <w:rsid w:val="00AF497E"/>
    <w:rsid w:val="00AF4C75"/>
    <w:rsid w:val="00AF4D3D"/>
    <w:rsid w:val="00AF4E15"/>
    <w:rsid w:val="00AF4F0B"/>
    <w:rsid w:val="00AF559D"/>
    <w:rsid w:val="00AF560A"/>
    <w:rsid w:val="00AF56FD"/>
    <w:rsid w:val="00AF5840"/>
    <w:rsid w:val="00AF5B67"/>
    <w:rsid w:val="00AF5D5C"/>
    <w:rsid w:val="00AF5E75"/>
    <w:rsid w:val="00AF5F4B"/>
    <w:rsid w:val="00AF61A8"/>
    <w:rsid w:val="00AF6491"/>
    <w:rsid w:val="00AF6506"/>
    <w:rsid w:val="00AF66AF"/>
    <w:rsid w:val="00AF66BC"/>
    <w:rsid w:val="00AF6746"/>
    <w:rsid w:val="00AF674D"/>
    <w:rsid w:val="00AF67D4"/>
    <w:rsid w:val="00AF6C16"/>
    <w:rsid w:val="00AF6F7D"/>
    <w:rsid w:val="00AF73E2"/>
    <w:rsid w:val="00AF755F"/>
    <w:rsid w:val="00AF7754"/>
    <w:rsid w:val="00AF7A9E"/>
    <w:rsid w:val="00AF7ADF"/>
    <w:rsid w:val="00AF7B5F"/>
    <w:rsid w:val="00AF7CD8"/>
    <w:rsid w:val="00B00154"/>
    <w:rsid w:val="00B006ED"/>
    <w:rsid w:val="00B00841"/>
    <w:rsid w:val="00B00A3E"/>
    <w:rsid w:val="00B00E05"/>
    <w:rsid w:val="00B00E14"/>
    <w:rsid w:val="00B00E7D"/>
    <w:rsid w:val="00B01404"/>
    <w:rsid w:val="00B01EC7"/>
    <w:rsid w:val="00B0220D"/>
    <w:rsid w:val="00B02337"/>
    <w:rsid w:val="00B026F8"/>
    <w:rsid w:val="00B02C92"/>
    <w:rsid w:val="00B033A0"/>
    <w:rsid w:val="00B033A1"/>
    <w:rsid w:val="00B03632"/>
    <w:rsid w:val="00B038D1"/>
    <w:rsid w:val="00B03A9E"/>
    <w:rsid w:val="00B03B38"/>
    <w:rsid w:val="00B04147"/>
    <w:rsid w:val="00B04296"/>
    <w:rsid w:val="00B0496B"/>
    <w:rsid w:val="00B04E9D"/>
    <w:rsid w:val="00B05022"/>
    <w:rsid w:val="00B050AF"/>
    <w:rsid w:val="00B050DC"/>
    <w:rsid w:val="00B0514A"/>
    <w:rsid w:val="00B05513"/>
    <w:rsid w:val="00B057A1"/>
    <w:rsid w:val="00B05A38"/>
    <w:rsid w:val="00B05E94"/>
    <w:rsid w:val="00B0633D"/>
    <w:rsid w:val="00B0634F"/>
    <w:rsid w:val="00B0669E"/>
    <w:rsid w:val="00B06788"/>
    <w:rsid w:val="00B068FC"/>
    <w:rsid w:val="00B06F18"/>
    <w:rsid w:val="00B06F6D"/>
    <w:rsid w:val="00B07347"/>
    <w:rsid w:val="00B073B3"/>
    <w:rsid w:val="00B07590"/>
    <w:rsid w:val="00B07967"/>
    <w:rsid w:val="00B07A37"/>
    <w:rsid w:val="00B07AFE"/>
    <w:rsid w:val="00B07B50"/>
    <w:rsid w:val="00B07C42"/>
    <w:rsid w:val="00B07C92"/>
    <w:rsid w:val="00B100F1"/>
    <w:rsid w:val="00B102B6"/>
    <w:rsid w:val="00B10354"/>
    <w:rsid w:val="00B10476"/>
    <w:rsid w:val="00B10A69"/>
    <w:rsid w:val="00B10E8A"/>
    <w:rsid w:val="00B11316"/>
    <w:rsid w:val="00B11407"/>
    <w:rsid w:val="00B11622"/>
    <w:rsid w:val="00B1196F"/>
    <w:rsid w:val="00B121A5"/>
    <w:rsid w:val="00B12608"/>
    <w:rsid w:val="00B12826"/>
    <w:rsid w:val="00B12881"/>
    <w:rsid w:val="00B12914"/>
    <w:rsid w:val="00B129D8"/>
    <w:rsid w:val="00B12AC9"/>
    <w:rsid w:val="00B13137"/>
    <w:rsid w:val="00B1313B"/>
    <w:rsid w:val="00B134B0"/>
    <w:rsid w:val="00B13A2F"/>
    <w:rsid w:val="00B13BCD"/>
    <w:rsid w:val="00B13ECB"/>
    <w:rsid w:val="00B13FC4"/>
    <w:rsid w:val="00B1409F"/>
    <w:rsid w:val="00B140D6"/>
    <w:rsid w:val="00B14522"/>
    <w:rsid w:val="00B14CAF"/>
    <w:rsid w:val="00B15497"/>
    <w:rsid w:val="00B15553"/>
    <w:rsid w:val="00B157E3"/>
    <w:rsid w:val="00B16047"/>
    <w:rsid w:val="00B1612D"/>
    <w:rsid w:val="00B161A8"/>
    <w:rsid w:val="00B161F2"/>
    <w:rsid w:val="00B16539"/>
    <w:rsid w:val="00B1655A"/>
    <w:rsid w:val="00B16E70"/>
    <w:rsid w:val="00B16F2B"/>
    <w:rsid w:val="00B17041"/>
    <w:rsid w:val="00B17133"/>
    <w:rsid w:val="00B1728F"/>
    <w:rsid w:val="00B173EC"/>
    <w:rsid w:val="00B174F5"/>
    <w:rsid w:val="00B17982"/>
    <w:rsid w:val="00B17B6A"/>
    <w:rsid w:val="00B17BC1"/>
    <w:rsid w:val="00B17D21"/>
    <w:rsid w:val="00B17DA7"/>
    <w:rsid w:val="00B2017E"/>
    <w:rsid w:val="00B20431"/>
    <w:rsid w:val="00B205A5"/>
    <w:rsid w:val="00B20A5A"/>
    <w:rsid w:val="00B20D19"/>
    <w:rsid w:val="00B20DAE"/>
    <w:rsid w:val="00B2173B"/>
    <w:rsid w:val="00B21871"/>
    <w:rsid w:val="00B218B8"/>
    <w:rsid w:val="00B2199A"/>
    <w:rsid w:val="00B21E9F"/>
    <w:rsid w:val="00B21F2C"/>
    <w:rsid w:val="00B2226C"/>
    <w:rsid w:val="00B2252E"/>
    <w:rsid w:val="00B22788"/>
    <w:rsid w:val="00B227AF"/>
    <w:rsid w:val="00B22924"/>
    <w:rsid w:val="00B22DF8"/>
    <w:rsid w:val="00B22F33"/>
    <w:rsid w:val="00B22F60"/>
    <w:rsid w:val="00B2300B"/>
    <w:rsid w:val="00B2341C"/>
    <w:rsid w:val="00B236A7"/>
    <w:rsid w:val="00B23CDB"/>
    <w:rsid w:val="00B23D61"/>
    <w:rsid w:val="00B2423E"/>
    <w:rsid w:val="00B24266"/>
    <w:rsid w:val="00B24585"/>
    <w:rsid w:val="00B24749"/>
    <w:rsid w:val="00B24822"/>
    <w:rsid w:val="00B24863"/>
    <w:rsid w:val="00B24B2B"/>
    <w:rsid w:val="00B24D07"/>
    <w:rsid w:val="00B24ECB"/>
    <w:rsid w:val="00B24F2F"/>
    <w:rsid w:val="00B24F47"/>
    <w:rsid w:val="00B24F55"/>
    <w:rsid w:val="00B25007"/>
    <w:rsid w:val="00B2565F"/>
    <w:rsid w:val="00B2571C"/>
    <w:rsid w:val="00B25C69"/>
    <w:rsid w:val="00B25D3B"/>
    <w:rsid w:val="00B25FB7"/>
    <w:rsid w:val="00B262B4"/>
    <w:rsid w:val="00B26361"/>
    <w:rsid w:val="00B2663F"/>
    <w:rsid w:val="00B268EA"/>
    <w:rsid w:val="00B26A36"/>
    <w:rsid w:val="00B27123"/>
    <w:rsid w:val="00B27551"/>
    <w:rsid w:val="00B275E2"/>
    <w:rsid w:val="00B27774"/>
    <w:rsid w:val="00B27A93"/>
    <w:rsid w:val="00B27AD3"/>
    <w:rsid w:val="00B27C0A"/>
    <w:rsid w:val="00B27CF7"/>
    <w:rsid w:val="00B27E22"/>
    <w:rsid w:val="00B3017F"/>
    <w:rsid w:val="00B301C2"/>
    <w:rsid w:val="00B3027E"/>
    <w:rsid w:val="00B30551"/>
    <w:rsid w:val="00B306F6"/>
    <w:rsid w:val="00B3077E"/>
    <w:rsid w:val="00B30B16"/>
    <w:rsid w:val="00B30F1D"/>
    <w:rsid w:val="00B30FC9"/>
    <w:rsid w:val="00B30FF2"/>
    <w:rsid w:val="00B31216"/>
    <w:rsid w:val="00B31375"/>
    <w:rsid w:val="00B3159C"/>
    <w:rsid w:val="00B317AC"/>
    <w:rsid w:val="00B31814"/>
    <w:rsid w:val="00B31A48"/>
    <w:rsid w:val="00B31C48"/>
    <w:rsid w:val="00B320DA"/>
    <w:rsid w:val="00B3222A"/>
    <w:rsid w:val="00B32535"/>
    <w:rsid w:val="00B32631"/>
    <w:rsid w:val="00B32640"/>
    <w:rsid w:val="00B32BCA"/>
    <w:rsid w:val="00B32F64"/>
    <w:rsid w:val="00B32FBD"/>
    <w:rsid w:val="00B330A1"/>
    <w:rsid w:val="00B3322E"/>
    <w:rsid w:val="00B33628"/>
    <w:rsid w:val="00B33738"/>
    <w:rsid w:val="00B33787"/>
    <w:rsid w:val="00B33CB1"/>
    <w:rsid w:val="00B33D32"/>
    <w:rsid w:val="00B35015"/>
    <w:rsid w:val="00B35284"/>
    <w:rsid w:val="00B35295"/>
    <w:rsid w:val="00B35626"/>
    <w:rsid w:val="00B35C3C"/>
    <w:rsid w:val="00B35FD0"/>
    <w:rsid w:val="00B36554"/>
    <w:rsid w:val="00B36575"/>
    <w:rsid w:val="00B36598"/>
    <w:rsid w:val="00B36698"/>
    <w:rsid w:val="00B370D3"/>
    <w:rsid w:val="00B3776F"/>
    <w:rsid w:val="00B37B57"/>
    <w:rsid w:val="00B37F9C"/>
    <w:rsid w:val="00B403A9"/>
    <w:rsid w:val="00B40963"/>
    <w:rsid w:val="00B40A64"/>
    <w:rsid w:val="00B40C6D"/>
    <w:rsid w:val="00B411BC"/>
    <w:rsid w:val="00B41248"/>
    <w:rsid w:val="00B41295"/>
    <w:rsid w:val="00B4130C"/>
    <w:rsid w:val="00B41871"/>
    <w:rsid w:val="00B418D3"/>
    <w:rsid w:val="00B419CD"/>
    <w:rsid w:val="00B41C3F"/>
    <w:rsid w:val="00B42560"/>
    <w:rsid w:val="00B42B81"/>
    <w:rsid w:val="00B42C95"/>
    <w:rsid w:val="00B42E08"/>
    <w:rsid w:val="00B430CD"/>
    <w:rsid w:val="00B431B0"/>
    <w:rsid w:val="00B435E5"/>
    <w:rsid w:val="00B439A8"/>
    <w:rsid w:val="00B44098"/>
    <w:rsid w:val="00B440EA"/>
    <w:rsid w:val="00B442AE"/>
    <w:rsid w:val="00B445CA"/>
    <w:rsid w:val="00B4497D"/>
    <w:rsid w:val="00B44A5E"/>
    <w:rsid w:val="00B44B7E"/>
    <w:rsid w:val="00B44BAB"/>
    <w:rsid w:val="00B452AD"/>
    <w:rsid w:val="00B4564E"/>
    <w:rsid w:val="00B46403"/>
    <w:rsid w:val="00B46671"/>
    <w:rsid w:val="00B466C6"/>
    <w:rsid w:val="00B46754"/>
    <w:rsid w:val="00B46B9A"/>
    <w:rsid w:val="00B46CAA"/>
    <w:rsid w:val="00B46E2B"/>
    <w:rsid w:val="00B47099"/>
    <w:rsid w:val="00B47826"/>
    <w:rsid w:val="00B47A16"/>
    <w:rsid w:val="00B51128"/>
    <w:rsid w:val="00B512DD"/>
    <w:rsid w:val="00B51496"/>
    <w:rsid w:val="00B515CE"/>
    <w:rsid w:val="00B5226C"/>
    <w:rsid w:val="00B5238B"/>
    <w:rsid w:val="00B52B20"/>
    <w:rsid w:val="00B52F38"/>
    <w:rsid w:val="00B52F7C"/>
    <w:rsid w:val="00B532BA"/>
    <w:rsid w:val="00B5330C"/>
    <w:rsid w:val="00B53352"/>
    <w:rsid w:val="00B534BD"/>
    <w:rsid w:val="00B538B1"/>
    <w:rsid w:val="00B539C5"/>
    <w:rsid w:val="00B53A37"/>
    <w:rsid w:val="00B53BC4"/>
    <w:rsid w:val="00B53BE7"/>
    <w:rsid w:val="00B53D00"/>
    <w:rsid w:val="00B53E8F"/>
    <w:rsid w:val="00B53EF5"/>
    <w:rsid w:val="00B540DB"/>
    <w:rsid w:val="00B546FF"/>
    <w:rsid w:val="00B54721"/>
    <w:rsid w:val="00B550D3"/>
    <w:rsid w:val="00B551CF"/>
    <w:rsid w:val="00B5523F"/>
    <w:rsid w:val="00B5549B"/>
    <w:rsid w:val="00B55526"/>
    <w:rsid w:val="00B558C1"/>
    <w:rsid w:val="00B5597E"/>
    <w:rsid w:val="00B56094"/>
    <w:rsid w:val="00B560F9"/>
    <w:rsid w:val="00B56203"/>
    <w:rsid w:val="00B5659C"/>
    <w:rsid w:val="00B56876"/>
    <w:rsid w:val="00B56997"/>
    <w:rsid w:val="00B56DE2"/>
    <w:rsid w:val="00B5712A"/>
    <w:rsid w:val="00B571EA"/>
    <w:rsid w:val="00B575D8"/>
    <w:rsid w:val="00B5789C"/>
    <w:rsid w:val="00B579F2"/>
    <w:rsid w:val="00B57AFB"/>
    <w:rsid w:val="00B57C3B"/>
    <w:rsid w:val="00B600C8"/>
    <w:rsid w:val="00B600F8"/>
    <w:rsid w:val="00B6035C"/>
    <w:rsid w:val="00B60374"/>
    <w:rsid w:val="00B6059E"/>
    <w:rsid w:val="00B609AF"/>
    <w:rsid w:val="00B60CAB"/>
    <w:rsid w:val="00B60E9C"/>
    <w:rsid w:val="00B6131E"/>
    <w:rsid w:val="00B6143A"/>
    <w:rsid w:val="00B615AC"/>
    <w:rsid w:val="00B617D5"/>
    <w:rsid w:val="00B61885"/>
    <w:rsid w:val="00B61A9D"/>
    <w:rsid w:val="00B62098"/>
    <w:rsid w:val="00B621BF"/>
    <w:rsid w:val="00B6226C"/>
    <w:rsid w:val="00B622A7"/>
    <w:rsid w:val="00B62390"/>
    <w:rsid w:val="00B62748"/>
    <w:rsid w:val="00B62F12"/>
    <w:rsid w:val="00B636A3"/>
    <w:rsid w:val="00B63A60"/>
    <w:rsid w:val="00B63B8E"/>
    <w:rsid w:val="00B64090"/>
    <w:rsid w:val="00B64164"/>
    <w:rsid w:val="00B6447F"/>
    <w:rsid w:val="00B64808"/>
    <w:rsid w:val="00B64818"/>
    <w:rsid w:val="00B64B2E"/>
    <w:rsid w:val="00B64E95"/>
    <w:rsid w:val="00B64EFE"/>
    <w:rsid w:val="00B6561A"/>
    <w:rsid w:val="00B656D1"/>
    <w:rsid w:val="00B65A2C"/>
    <w:rsid w:val="00B65AA8"/>
    <w:rsid w:val="00B65B37"/>
    <w:rsid w:val="00B65E45"/>
    <w:rsid w:val="00B660C7"/>
    <w:rsid w:val="00B6625E"/>
    <w:rsid w:val="00B6629B"/>
    <w:rsid w:val="00B6638C"/>
    <w:rsid w:val="00B665D3"/>
    <w:rsid w:val="00B669B6"/>
    <w:rsid w:val="00B66B6A"/>
    <w:rsid w:val="00B66BA0"/>
    <w:rsid w:val="00B66C24"/>
    <w:rsid w:val="00B66D31"/>
    <w:rsid w:val="00B66FC7"/>
    <w:rsid w:val="00B67183"/>
    <w:rsid w:val="00B671E6"/>
    <w:rsid w:val="00B6747F"/>
    <w:rsid w:val="00B6759B"/>
    <w:rsid w:val="00B678DE"/>
    <w:rsid w:val="00B67A1E"/>
    <w:rsid w:val="00B67B69"/>
    <w:rsid w:val="00B67F2A"/>
    <w:rsid w:val="00B702B1"/>
    <w:rsid w:val="00B70403"/>
    <w:rsid w:val="00B706B7"/>
    <w:rsid w:val="00B7083D"/>
    <w:rsid w:val="00B708EF"/>
    <w:rsid w:val="00B70F42"/>
    <w:rsid w:val="00B71169"/>
    <w:rsid w:val="00B71B83"/>
    <w:rsid w:val="00B71CDE"/>
    <w:rsid w:val="00B71FA4"/>
    <w:rsid w:val="00B72161"/>
    <w:rsid w:val="00B7230B"/>
    <w:rsid w:val="00B72618"/>
    <w:rsid w:val="00B728A6"/>
    <w:rsid w:val="00B72975"/>
    <w:rsid w:val="00B731F5"/>
    <w:rsid w:val="00B73A4A"/>
    <w:rsid w:val="00B73A92"/>
    <w:rsid w:val="00B73C88"/>
    <w:rsid w:val="00B73DFF"/>
    <w:rsid w:val="00B742C5"/>
    <w:rsid w:val="00B743EA"/>
    <w:rsid w:val="00B745F9"/>
    <w:rsid w:val="00B746EF"/>
    <w:rsid w:val="00B74983"/>
    <w:rsid w:val="00B74B16"/>
    <w:rsid w:val="00B74EF8"/>
    <w:rsid w:val="00B74F94"/>
    <w:rsid w:val="00B750FD"/>
    <w:rsid w:val="00B75129"/>
    <w:rsid w:val="00B752FD"/>
    <w:rsid w:val="00B757B9"/>
    <w:rsid w:val="00B7585C"/>
    <w:rsid w:val="00B758A3"/>
    <w:rsid w:val="00B76389"/>
    <w:rsid w:val="00B763D7"/>
    <w:rsid w:val="00B76680"/>
    <w:rsid w:val="00B76D31"/>
    <w:rsid w:val="00B76F25"/>
    <w:rsid w:val="00B7727D"/>
    <w:rsid w:val="00B778F5"/>
    <w:rsid w:val="00B7790B"/>
    <w:rsid w:val="00B779C8"/>
    <w:rsid w:val="00B80360"/>
    <w:rsid w:val="00B8068B"/>
    <w:rsid w:val="00B80BF9"/>
    <w:rsid w:val="00B80D2A"/>
    <w:rsid w:val="00B81177"/>
    <w:rsid w:val="00B8126F"/>
    <w:rsid w:val="00B81B82"/>
    <w:rsid w:val="00B81D0E"/>
    <w:rsid w:val="00B81DDD"/>
    <w:rsid w:val="00B81E94"/>
    <w:rsid w:val="00B8248E"/>
    <w:rsid w:val="00B82699"/>
    <w:rsid w:val="00B8269D"/>
    <w:rsid w:val="00B8282A"/>
    <w:rsid w:val="00B82C69"/>
    <w:rsid w:val="00B82DA6"/>
    <w:rsid w:val="00B83269"/>
    <w:rsid w:val="00B838F3"/>
    <w:rsid w:val="00B839D1"/>
    <w:rsid w:val="00B83ADA"/>
    <w:rsid w:val="00B83EA5"/>
    <w:rsid w:val="00B84210"/>
    <w:rsid w:val="00B8488D"/>
    <w:rsid w:val="00B84C7D"/>
    <w:rsid w:val="00B84DF4"/>
    <w:rsid w:val="00B852B4"/>
    <w:rsid w:val="00B8532E"/>
    <w:rsid w:val="00B858C7"/>
    <w:rsid w:val="00B85940"/>
    <w:rsid w:val="00B85A77"/>
    <w:rsid w:val="00B85ECB"/>
    <w:rsid w:val="00B8612B"/>
    <w:rsid w:val="00B8614C"/>
    <w:rsid w:val="00B86804"/>
    <w:rsid w:val="00B86905"/>
    <w:rsid w:val="00B877D1"/>
    <w:rsid w:val="00B87A0D"/>
    <w:rsid w:val="00B87BE2"/>
    <w:rsid w:val="00B87D89"/>
    <w:rsid w:val="00B87F37"/>
    <w:rsid w:val="00B87F86"/>
    <w:rsid w:val="00B9006A"/>
    <w:rsid w:val="00B90978"/>
    <w:rsid w:val="00B90980"/>
    <w:rsid w:val="00B90CDA"/>
    <w:rsid w:val="00B90EDE"/>
    <w:rsid w:val="00B91055"/>
    <w:rsid w:val="00B910E6"/>
    <w:rsid w:val="00B91176"/>
    <w:rsid w:val="00B91181"/>
    <w:rsid w:val="00B9133F"/>
    <w:rsid w:val="00B913CB"/>
    <w:rsid w:val="00B91652"/>
    <w:rsid w:val="00B91890"/>
    <w:rsid w:val="00B91A3F"/>
    <w:rsid w:val="00B91CD2"/>
    <w:rsid w:val="00B91DB9"/>
    <w:rsid w:val="00B91EB0"/>
    <w:rsid w:val="00B9214D"/>
    <w:rsid w:val="00B9225F"/>
    <w:rsid w:val="00B92BC2"/>
    <w:rsid w:val="00B92D07"/>
    <w:rsid w:val="00B92D44"/>
    <w:rsid w:val="00B92F42"/>
    <w:rsid w:val="00B9303F"/>
    <w:rsid w:val="00B9313D"/>
    <w:rsid w:val="00B931FF"/>
    <w:rsid w:val="00B9329A"/>
    <w:rsid w:val="00B9344A"/>
    <w:rsid w:val="00B93481"/>
    <w:rsid w:val="00B93550"/>
    <w:rsid w:val="00B93B22"/>
    <w:rsid w:val="00B93C10"/>
    <w:rsid w:val="00B93C59"/>
    <w:rsid w:val="00B93C68"/>
    <w:rsid w:val="00B93D02"/>
    <w:rsid w:val="00B94333"/>
    <w:rsid w:val="00B944EF"/>
    <w:rsid w:val="00B945E7"/>
    <w:rsid w:val="00B9485D"/>
    <w:rsid w:val="00B94F7A"/>
    <w:rsid w:val="00B95248"/>
    <w:rsid w:val="00B9539B"/>
    <w:rsid w:val="00B954CE"/>
    <w:rsid w:val="00B9564D"/>
    <w:rsid w:val="00B9565E"/>
    <w:rsid w:val="00B95666"/>
    <w:rsid w:val="00B95FC2"/>
    <w:rsid w:val="00B961EA"/>
    <w:rsid w:val="00B964D5"/>
    <w:rsid w:val="00B965FA"/>
    <w:rsid w:val="00B966FE"/>
    <w:rsid w:val="00B971AC"/>
    <w:rsid w:val="00B97474"/>
    <w:rsid w:val="00BA01D6"/>
    <w:rsid w:val="00BA0245"/>
    <w:rsid w:val="00BA02E9"/>
    <w:rsid w:val="00BA0391"/>
    <w:rsid w:val="00BA06EE"/>
    <w:rsid w:val="00BA0DEC"/>
    <w:rsid w:val="00BA0F24"/>
    <w:rsid w:val="00BA10B3"/>
    <w:rsid w:val="00BA13BC"/>
    <w:rsid w:val="00BA18A5"/>
    <w:rsid w:val="00BA1D98"/>
    <w:rsid w:val="00BA208E"/>
    <w:rsid w:val="00BA21D5"/>
    <w:rsid w:val="00BA254E"/>
    <w:rsid w:val="00BA27D3"/>
    <w:rsid w:val="00BA2CB8"/>
    <w:rsid w:val="00BA2EE6"/>
    <w:rsid w:val="00BA32B2"/>
    <w:rsid w:val="00BA3312"/>
    <w:rsid w:val="00BA33C5"/>
    <w:rsid w:val="00BA356E"/>
    <w:rsid w:val="00BA3662"/>
    <w:rsid w:val="00BA4411"/>
    <w:rsid w:val="00BA46B0"/>
    <w:rsid w:val="00BA4A67"/>
    <w:rsid w:val="00BA4DBA"/>
    <w:rsid w:val="00BA4E83"/>
    <w:rsid w:val="00BA5888"/>
    <w:rsid w:val="00BA5E75"/>
    <w:rsid w:val="00BA6006"/>
    <w:rsid w:val="00BA626B"/>
    <w:rsid w:val="00BA6327"/>
    <w:rsid w:val="00BA65D6"/>
    <w:rsid w:val="00BA6BFD"/>
    <w:rsid w:val="00BA6D45"/>
    <w:rsid w:val="00BA7059"/>
    <w:rsid w:val="00BA7215"/>
    <w:rsid w:val="00BA7337"/>
    <w:rsid w:val="00BA74AE"/>
    <w:rsid w:val="00BA7A07"/>
    <w:rsid w:val="00BA7B1E"/>
    <w:rsid w:val="00BA7C19"/>
    <w:rsid w:val="00BA7EE3"/>
    <w:rsid w:val="00BB0489"/>
    <w:rsid w:val="00BB074A"/>
    <w:rsid w:val="00BB0796"/>
    <w:rsid w:val="00BB13BA"/>
    <w:rsid w:val="00BB172B"/>
    <w:rsid w:val="00BB17E0"/>
    <w:rsid w:val="00BB1ADD"/>
    <w:rsid w:val="00BB1B1D"/>
    <w:rsid w:val="00BB1F95"/>
    <w:rsid w:val="00BB20AF"/>
    <w:rsid w:val="00BB2594"/>
    <w:rsid w:val="00BB2982"/>
    <w:rsid w:val="00BB327C"/>
    <w:rsid w:val="00BB33A4"/>
    <w:rsid w:val="00BB3605"/>
    <w:rsid w:val="00BB39EA"/>
    <w:rsid w:val="00BB3A1F"/>
    <w:rsid w:val="00BB3A69"/>
    <w:rsid w:val="00BB3E76"/>
    <w:rsid w:val="00BB3FBC"/>
    <w:rsid w:val="00BB434B"/>
    <w:rsid w:val="00BB47DA"/>
    <w:rsid w:val="00BB4A7F"/>
    <w:rsid w:val="00BB4C8C"/>
    <w:rsid w:val="00BB4CD8"/>
    <w:rsid w:val="00BB4DB5"/>
    <w:rsid w:val="00BB526A"/>
    <w:rsid w:val="00BB5501"/>
    <w:rsid w:val="00BB5C4F"/>
    <w:rsid w:val="00BB60BA"/>
    <w:rsid w:val="00BB62C1"/>
    <w:rsid w:val="00BB6B88"/>
    <w:rsid w:val="00BB6BD1"/>
    <w:rsid w:val="00BB7471"/>
    <w:rsid w:val="00BB76C4"/>
    <w:rsid w:val="00BB7872"/>
    <w:rsid w:val="00BB798D"/>
    <w:rsid w:val="00BB7C30"/>
    <w:rsid w:val="00BB7C59"/>
    <w:rsid w:val="00BB7E1B"/>
    <w:rsid w:val="00BB7FFC"/>
    <w:rsid w:val="00BC01A1"/>
    <w:rsid w:val="00BC03F1"/>
    <w:rsid w:val="00BC0664"/>
    <w:rsid w:val="00BC089F"/>
    <w:rsid w:val="00BC0C59"/>
    <w:rsid w:val="00BC1166"/>
    <w:rsid w:val="00BC119F"/>
    <w:rsid w:val="00BC1530"/>
    <w:rsid w:val="00BC19D5"/>
    <w:rsid w:val="00BC1A45"/>
    <w:rsid w:val="00BC1C9F"/>
    <w:rsid w:val="00BC1DAD"/>
    <w:rsid w:val="00BC1F7F"/>
    <w:rsid w:val="00BC21C4"/>
    <w:rsid w:val="00BC233E"/>
    <w:rsid w:val="00BC241C"/>
    <w:rsid w:val="00BC2454"/>
    <w:rsid w:val="00BC2702"/>
    <w:rsid w:val="00BC2841"/>
    <w:rsid w:val="00BC28C4"/>
    <w:rsid w:val="00BC29C1"/>
    <w:rsid w:val="00BC2A9C"/>
    <w:rsid w:val="00BC2C48"/>
    <w:rsid w:val="00BC30A2"/>
    <w:rsid w:val="00BC34CC"/>
    <w:rsid w:val="00BC3852"/>
    <w:rsid w:val="00BC3912"/>
    <w:rsid w:val="00BC3FD4"/>
    <w:rsid w:val="00BC3FFA"/>
    <w:rsid w:val="00BC40C3"/>
    <w:rsid w:val="00BC45C6"/>
    <w:rsid w:val="00BC48D0"/>
    <w:rsid w:val="00BC4A0C"/>
    <w:rsid w:val="00BC51BB"/>
    <w:rsid w:val="00BC51CB"/>
    <w:rsid w:val="00BC570F"/>
    <w:rsid w:val="00BC578E"/>
    <w:rsid w:val="00BC5F05"/>
    <w:rsid w:val="00BC6009"/>
    <w:rsid w:val="00BC6089"/>
    <w:rsid w:val="00BC6120"/>
    <w:rsid w:val="00BC6365"/>
    <w:rsid w:val="00BC6726"/>
    <w:rsid w:val="00BC6EB6"/>
    <w:rsid w:val="00BC7017"/>
    <w:rsid w:val="00BC7366"/>
    <w:rsid w:val="00BC740D"/>
    <w:rsid w:val="00BC7868"/>
    <w:rsid w:val="00BC78E3"/>
    <w:rsid w:val="00BC7FB6"/>
    <w:rsid w:val="00BD0205"/>
    <w:rsid w:val="00BD02C2"/>
    <w:rsid w:val="00BD03B6"/>
    <w:rsid w:val="00BD03ED"/>
    <w:rsid w:val="00BD07E1"/>
    <w:rsid w:val="00BD07FE"/>
    <w:rsid w:val="00BD09F2"/>
    <w:rsid w:val="00BD0AEA"/>
    <w:rsid w:val="00BD0E4B"/>
    <w:rsid w:val="00BD156B"/>
    <w:rsid w:val="00BD15B1"/>
    <w:rsid w:val="00BD196D"/>
    <w:rsid w:val="00BD1B4F"/>
    <w:rsid w:val="00BD1B54"/>
    <w:rsid w:val="00BD1ECB"/>
    <w:rsid w:val="00BD1EF3"/>
    <w:rsid w:val="00BD2708"/>
    <w:rsid w:val="00BD27F3"/>
    <w:rsid w:val="00BD2B66"/>
    <w:rsid w:val="00BD2B95"/>
    <w:rsid w:val="00BD2C40"/>
    <w:rsid w:val="00BD2FD1"/>
    <w:rsid w:val="00BD3109"/>
    <w:rsid w:val="00BD31E7"/>
    <w:rsid w:val="00BD320A"/>
    <w:rsid w:val="00BD323D"/>
    <w:rsid w:val="00BD3375"/>
    <w:rsid w:val="00BD3425"/>
    <w:rsid w:val="00BD36DA"/>
    <w:rsid w:val="00BD37E6"/>
    <w:rsid w:val="00BD3AE3"/>
    <w:rsid w:val="00BD3C20"/>
    <w:rsid w:val="00BD3DB3"/>
    <w:rsid w:val="00BD4178"/>
    <w:rsid w:val="00BD422C"/>
    <w:rsid w:val="00BD454A"/>
    <w:rsid w:val="00BD454C"/>
    <w:rsid w:val="00BD497E"/>
    <w:rsid w:val="00BD4EAA"/>
    <w:rsid w:val="00BD4F1A"/>
    <w:rsid w:val="00BD5003"/>
    <w:rsid w:val="00BD509F"/>
    <w:rsid w:val="00BD6009"/>
    <w:rsid w:val="00BD6134"/>
    <w:rsid w:val="00BD6511"/>
    <w:rsid w:val="00BD6829"/>
    <w:rsid w:val="00BD697D"/>
    <w:rsid w:val="00BD6ABD"/>
    <w:rsid w:val="00BD7134"/>
    <w:rsid w:val="00BD7187"/>
    <w:rsid w:val="00BD7382"/>
    <w:rsid w:val="00BD757F"/>
    <w:rsid w:val="00BD763E"/>
    <w:rsid w:val="00BD7640"/>
    <w:rsid w:val="00BD7A22"/>
    <w:rsid w:val="00BD7A50"/>
    <w:rsid w:val="00BE00BD"/>
    <w:rsid w:val="00BE0150"/>
    <w:rsid w:val="00BE032A"/>
    <w:rsid w:val="00BE04D4"/>
    <w:rsid w:val="00BE0735"/>
    <w:rsid w:val="00BE0CE9"/>
    <w:rsid w:val="00BE126D"/>
    <w:rsid w:val="00BE1957"/>
    <w:rsid w:val="00BE1A9F"/>
    <w:rsid w:val="00BE1FB6"/>
    <w:rsid w:val="00BE2644"/>
    <w:rsid w:val="00BE288D"/>
    <w:rsid w:val="00BE2A9F"/>
    <w:rsid w:val="00BE2E2C"/>
    <w:rsid w:val="00BE32E5"/>
    <w:rsid w:val="00BE3378"/>
    <w:rsid w:val="00BE3404"/>
    <w:rsid w:val="00BE36CA"/>
    <w:rsid w:val="00BE3AD7"/>
    <w:rsid w:val="00BE3D15"/>
    <w:rsid w:val="00BE3DAF"/>
    <w:rsid w:val="00BE3DB4"/>
    <w:rsid w:val="00BE3FDE"/>
    <w:rsid w:val="00BE415C"/>
    <w:rsid w:val="00BE4193"/>
    <w:rsid w:val="00BE42EB"/>
    <w:rsid w:val="00BE4393"/>
    <w:rsid w:val="00BE45BB"/>
    <w:rsid w:val="00BE4840"/>
    <w:rsid w:val="00BE4A2E"/>
    <w:rsid w:val="00BE4F87"/>
    <w:rsid w:val="00BE500A"/>
    <w:rsid w:val="00BE5328"/>
    <w:rsid w:val="00BE54A6"/>
    <w:rsid w:val="00BE54D9"/>
    <w:rsid w:val="00BE551A"/>
    <w:rsid w:val="00BE585B"/>
    <w:rsid w:val="00BE5923"/>
    <w:rsid w:val="00BE5D01"/>
    <w:rsid w:val="00BE5DC3"/>
    <w:rsid w:val="00BE646D"/>
    <w:rsid w:val="00BE6891"/>
    <w:rsid w:val="00BE6B50"/>
    <w:rsid w:val="00BE6E9C"/>
    <w:rsid w:val="00BE71C2"/>
    <w:rsid w:val="00BE7AD7"/>
    <w:rsid w:val="00BE7BCD"/>
    <w:rsid w:val="00BE7C22"/>
    <w:rsid w:val="00BE7CD9"/>
    <w:rsid w:val="00BE7CE1"/>
    <w:rsid w:val="00BE7DB7"/>
    <w:rsid w:val="00BE7DD5"/>
    <w:rsid w:val="00BE7F80"/>
    <w:rsid w:val="00BF001C"/>
    <w:rsid w:val="00BF0133"/>
    <w:rsid w:val="00BF03F1"/>
    <w:rsid w:val="00BF0744"/>
    <w:rsid w:val="00BF0B31"/>
    <w:rsid w:val="00BF0F65"/>
    <w:rsid w:val="00BF12E4"/>
    <w:rsid w:val="00BF13B5"/>
    <w:rsid w:val="00BF1A70"/>
    <w:rsid w:val="00BF1CAE"/>
    <w:rsid w:val="00BF1D49"/>
    <w:rsid w:val="00BF1D59"/>
    <w:rsid w:val="00BF23AE"/>
    <w:rsid w:val="00BF2820"/>
    <w:rsid w:val="00BF3139"/>
    <w:rsid w:val="00BF3351"/>
    <w:rsid w:val="00BF3647"/>
    <w:rsid w:val="00BF3709"/>
    <w:rsid w:val="00BF3736"/>
    <w:rsid w:val="00BF3D2A"/>
    <w:rsid w:val="00BF3D3E"/>
    <w:rsid w:val="00BF3D78"/>
    <w:rsid w:val="00BF3D8F"/>
    <w:rsid w:val="00BF3E56"/>
    <w:rsid w:val="00BF404F"/>
    <w:rsid w:val="00BF4480"/>
    <w:rsid w:val="00BF45FF"/>
    <w:rsid w:val="00BF48D9"/>
    <w:rsid w:val="00BF4B3B"/>
    <w:rsid w:val="00BF4B97"/>
    <w:rsid w:val="00BF4DA6"/>
    <w:rsid w:val="00BF4FF2"/>
    <w:rsid w:val="00BF50A2"/>
    <w:rsid w:val="00BF5649"/>
    <w:rsid w:val="00BF586B"/>
    <w:rsid w:val="00BF58CD"/>
    <w:rsid w:val="00BF6223"/>
    <w:rsid w:val="00BF624E"/>
    <w:rsid w:val="00BF65F8"/>
    <w:rsid w:val="00BF663E"/>
    <w:rsid w:val="00BF68E3"/>
    <w:rsid w:val="00BF6DAA"/>
    <w:rsid w:val="00BF720B"/>
    <w:rsid w:val="00BF7BEF"/>
    <w:rsid w:val="00BF7EEC"/>
    <w:rsid w:val="00C00294"/>
    <w:rsid w:val="00C0050E"/>
    <w:rsid w:val="00C00537"/>
    <w:rsid w:val="00C00752"/>
    <w:rsid w:val="00C00D82"/>
    <w:rsid w:val="00C01043"/>
    <w:rsid w:val="00C0109B"/>
    <w:rsid w:val="00C010EA"/>
    <w:rsid w:val="00C01349"/>
    <w:rsid w:val="00C014DA"/>
    <w:rsid w:val="00C015EC"/>
    <w:rsid w:val="00C01753"/>
    <w:rsid w:val="00C01ACF"/>
    <w:rsid w:val="00C01BF3"/>
    <w:rsid w:val="00C01DDF"/>
    <w:rsid w:val="00C01E4D"/>
    <w:rsid w:val="00C01EA6"/>
    <w:rsid w:val="00C021D0"/>
    <w:rsid w:val="00C02344"/>
    <w:rsid w:val="00C023EB"/>
    <w:rsid w:val="00C024B8"/>
    <w:rsid w:val="00C02584"/>
    <w:rsid w:val="00C025CE"/>
    <w:rsid w:val="00C02B80"/>
    <w:rsid w:val="00C02D34"/>
    <w:rsid w:val="00C02FE4"/>
    <w:rsid w:val="00C030EA"/>
    <w:rsid w:val="00C03673"/>
    <w:rsid w:val="00C03713"/>
    <w:rsid w:val="00C037FF"/>
    <w:rsid w:val="00C03861"/>
    <w:rsid w:val="00C038F3"/>
    <w:rsid w:val="00C03949"/>
    <w:rsid w:val="00C03B4D"/>
    <w:rsid w:val="00C03DF4"/>
    <w:rsid w:val="00C03F40"/>
    <w:rsid w:val="00C04175"/>
    <w:rsid w:val="00C04236"/>
    <w:rsid w:val="00C0431A"/>
    <w:rsid w:val="00C04C55"/>
    <w:rsid w:val="00C04C59"/>
    <w:rsid w:val="00C0507D"/>
    <w:rsid w:val="00C05330"/>
    <w:rsid w:val="00C054D4"/>
    <w:rsid w:val="00C05542"/>
    <w:rsid w:val="00C055D8"/>
    <w:rsid w:val="00C0591A"/>
    <w:rsid w:val="00C06122"/>
    <w:rsid w:val="00C061BB"/>
    <w:rsid w:val="00C0620B"/>
    <w:rsid w:val="00C06249"/>
    <w:rsid w:val="00C06589"/>
    <w:rsid w:val="00C065EA"/>
    <w:rsid w:val="00C06E09"/>
    <w:rsid w:val="00C075F8"/>
    <w:rsid w:val="00C0795C"/>
    <w:rsid w:val="00C07991"/>
    <w:rsid w:val="00C079C4"/>
    <w:rsid w:val="00C079F6"/>
    <w:rsid w:val="00C07A5E"/>
    <w:rsid w:val="00C07ABA"/>
    <w:rsid w:val="00C07B30"/>
    <w:rsid w:val="00C07B57"/>
    <w:rsid w:val="00C07B84"/>
    <w:rsid w:val="00C07F36"/>
    <w:rsid w:val="00C10070"/>
    <w:rsid w:val="00C1036D"/>
    <w:rsid w:val="00C10543"/>
    <w:rsid w:val="00C1065C"/>
    <w:rsid w:val="00C10BDE"/>
    <w:rsid w:val="00C10CB4"/>
    <w:rsid w:val="00C110F8"/>
    <w:rsid w:val="00C1145B"/>
    <w:rsid w:val="00C11587"/>
    <w:rsid w:val="00C115DD"/>
    <w:rsid w:val="00C11615"/>
    <w:rsid w:val="00C11C07"/>
    <w:rsid w:val="00C1200F"/>
    <w:rsid w:val="00C12158"/>
    <w:rsid w:val="00C121F1"/>
    <w:rsid w:val="00C1223D"/>
    <w:rsid w:val="00C1227C"/>
    <w:rsid w:val="00C124A7"/>
    <w:rsid w:val="00C12666"/>
    <w:rsid w:val="00C12897"/>
    <w:rsid w:val="00C12BD8"/>
    <w:rsid w:val="00C12FE8"/>
    <w:rsid w:val="00C134DE"/>
    <w:rsid w:val="00C1384C"/>
    <w:rsid w:val="00C13930"/>
    <w:rsid w:val="00C13E19"/>
    <w:rsid w:val="00C14406"/>
    <w:rsid w:val="00C146FC"/>
    <w:rsid w:val="00C14A9F"/>
    <w:rsid w:val="00C15269"/>
    <w:rsid w:val="00C15568"/>
    <w:rsid w:val="00C15607"/>
    <w:rsid w:val="00C15813"/>
    <w:rsid w:val="00C15BD6"/>
    <w:rsid w:val="00C15E91"/>
    <w:rsid w:val="00C16403"/>
    <w:rsid w:val="00C16541"/>
    <w:rsid w:val="00C16D4D"/>
    <w:rsid w:val="00C16E58"/>
    <w:rsid w:val="00C177C2"/>
    <w:rsid w:val="00C177D5"/>
    <w:rsid w:val="00C17815"/>
    <w:rsid w:val="00C17A5A"/>
    <w:rsid w:val="00C20026"/>
    <w:rsid w:val="00C2026A"/>
    <w:rsid w:val="00C204BF"/>
    <w:rsid w:val="00C20B27"/>
    <w:rsid w:val="00C20B34"/>
    <w:rsid w:val="00C20C5C"/>
    <w:rsid w:val="00C20DAE"/>
    <w:rsid w:val="00C21399"/>
    <w:rsid w:val="00C21829"/>
    <w:rsid w:val="00C219DD"/>
    <w:rsid w:val="00C224EA"/>
    <w:rsid w:val="00C22924"/>
    <w:rsid w:val="00C22A57"/>
    <w:rsid w:val="00C22AEB"/>
    <w:rsid w:val="00C22BAF"/>
    <w:rsid w:val="00C22C50"/>
    <w:rsid w:val="00C2309D"/>
    <w:rsid w:val="00C23396"/>
    <w:rsid w:val="00C2351C"/>
    <w:rsid w:val="00C23542"/>
    <w:rsid w:val="00C23B3E"/>
    <w:rsid w:val="00C23D53"/>
    <w:rsid w:val="00C24151"/>
    <w:rsid w:val="00C242F5"/>
    <w:rsid w:val="00C2439B"/>
    <w:rsid w:val="00C2462B"/>
    <w:rsid w:val="00C24864"/>
    <w:rsid w:val="00C25021"/>
    <w:rsid w:val="00C25058"/>
    <w:rsid w:val="00C253D0"/>
    <w:rsid w:val="00C254BB"/>
    <w:rsid w:val="00C25695"/>
    <w:rsid w:val="00C257E6"/>
    <w:rsid w:val="00C25AB6"/>
    <w:rsid w:val="00C25CF3"/>
    <w:rsid w:val="00C25ECC"/>
    <w:rsid w:val="00C2616C"/>
    <w:rsid w:val="00C261F6"/>
    <w:rsid w:val="00C26616"/>
    <w:rsid w:val="00C267FF"/>
    <w:rsid w:val="00C2681A"/>
    <w:rsid w:val="00C26E6D"/>
    <w:rsid w:val="00C2734E"/>
    <w:rsid w:val="00C273D3"/>
    <w:rsid w:val="00C2758D"/>
    <w:rsid w:val="00C27C56"/>
    <w:rsid w:val="00C27E5A"/>
    <w:rsid w:val="00C27FAC"/>
    <w:rsid w:val="00C3039A"/>
    <w:rsid w:val="00C30629"/>
    <w:rsid w:val="00C3074C"/>
    <w:rsid w:val="00C30796"/>
    <w:rsid w:val="00C309D6"/>
    <w:rsid w:val="00C30AEC"/>
    <w:rsid w:val="00C30B98"/>
    <w:rsid w:val="00C30CE4"/>
    <w:rsid w:val="00C313AF"/>
    <w:rsid w:val="00C31552"/>
    <w:rsid w:val="00C31963"/>
    <w:rsid w:val="00C31A3C"/>
    <w:rsid w:val="00C31BCE"/>
    <w:rsid w:val="00C31D3D"/>
    <w:rsid w:val="00C32046"/>
    <w:rsid w:val="00C321ED"/>
    <w:rsid w:val="00C3231E"/>
    <w:rsid w:val="00C3237A"/>
    <w:rsid w:val="00C3264B"/>
    <w:rsid w:val="00C32889"/>
    <w:rsid w:val="00C32E0B"/>
    <w:rsid w:val="00C32F0E"/>
    <w:rsid w:val="00C3304C"/>
    <w:rsid w:val="00C33413"/>
    <w:rsid w:val="00C33460"/>
    <w:rsid w:val="00C3351A"/>
    <w:rsid w:val="00C3353D"/>
    <w:rsid w:val="00C335E2"/>
    <w:rsid w:val="00C33602"/>
    <w:rsid w:val="00C3371D"/>
    <w:rsid w:val="00C3379A"/>
    <w:rsid w:val="00C33939"/>
    <w:rsid w:val="00C3394A"/>
    <w:rsid w:val="00C33AF1"/>
    <w:rsid w:val="00C33B83"/>
    <w:rsid w:val="00C33D37"/>
    <w:rsid w:val="00C33E73"/>
    <w:rsid w:val="00C34482"/>
    <w:rsid w:val="00C34654"/>
    <w:rsid w:val="00C34A3A"/>
    <w:rsid w:val="00C34BD0"/>
    <w:rsid w:val="00C34F12"/>
    <w:rsid w:val="00C34FFD"/>
    <w:rsid w:val="00C3509B"/>
    <w:rsid w:val="00C3520F"/>
    <w:rsid w:val="00C353B7"/>
    <w:rsid w:val="00C35620"/>
    <w:rsid w:val="00C35622"/>
    <w:rsid w:val="00C356F4"/>
    <w:rsid w:val="00C35766"/>
    <w:rsid w:val="00C35876"/>
    <w:rsid w:val="00C3611A"/>
    <w:rsid w:val="00C363C6"/>
    <w:rsid w:val="00C365E7"/>
    <w:rsid w:val="00C36937"/>
    <w:rsid w:val="00C36D92"/>
    <w:rsid w:val="00C36FCD"/>
    <w:rsid w:val="00C3742C"/>
    <w:rsid w:val="00C40086"/>
    <w:rsid w:val="00C4035F"/>
    <w:rsid w:val="00C40900"/>
    <w:rsid w:val="00C40992"/>
    <w:rsid w:val="00C40B72"/>
    <w:rsid w:val="00C40C81"/>
    <w:rsid w:val="00C40F17"/>
    <w:rsid w:val="00C411D0"/>
    <w:rsid w:val="00C412B1"/>
    <w:rsid w:val="00C412E3"/>
    <w:rsid w:val="00C41559"/>
    <w:rsid w:val="00C41A4D"/>
    <w:rsid w:val="00C420AC"/>
    <w:rsid w:val="00C42208"/>
    <w:rsid w:val="00C42424"/>
    <w:rsid w:val="00C429AB"/>
    <w:rsid w:val="00C42B56"/>
    <w:rsid w:val="00C42C0B"/>
    <w:rsid w:val="00C42CA9"/>
    <w:rsid w:val="00C42D66"/>
    <w:rsid w:val="00C42F6A"/>
    <w:rsid w:val="00C434A4"/>
    <w:rsid w:val="00C43598"/>
    <w:rsid w:val="00C43659"/>
    <w:rsid w:val="00C4388F"/>
    <w:rsid w:val="00C43B2D"/>
    <w:rsid w:val="00C43D75"/>
    <w:rsid w:val="00C43DCA"/>
    <w:rsid w:val="00C44145"/>
    <w:rsid w:val="00C447A7"/>
    <w:rsid w:val="00C44D08"/>
    <w:rsid w:val="00C44D2B"/>
    <w:rsid w:val="00C45248"/>
    <w:rsid w:val="00C45457"/>
    <w:rsid w:val="00C4563C"/>
    <w:rsid w:val="00C4570A"/>
    <w:rsid w:val="00C45B3F"/>
    <w:rsid w:val="00C45B6C"/>
    <w:rsid w:val="00C45E7C"/>
    <w:rsid w:val="00C45F9E"/>
    <w:rsid w:val="00C46051"/>
    <w:rsid w:val="00C4611B"/>
    <w:rsid w:val="00C46167"/>
    <w:rsid w:val="00C461FA"/>
    <w:rsid w:val="00C463CB"/>
    <w:rsid w:val="00C4648E"/>
    <w:rsid w:val="00C46511"/>
    <w:rsid w:val="00C4658A"/>
    <w:rsid w:val="00C46A01"/>
    <w:rsid w:val="00C46C24"/>
    <w:rsid w:val="00C46C7E"/>
    <w:rsid w:val="00C46CF8"/>
    <w:rsid w:val="00C4714C"/>
    <w:rsid w:val="00C472B4"/>
    <w:rsid w:val="00C47319"/>
    <w:rsid w:val="00C4751D"/>
    <w:rsid w:val="00C47592"/>
    <w:rsid w:val="00C47645"/>
    <w:rsid w:val="00C479DB"/>
    <w:rsid w:val="00C47B16"/>
    <w:rsid w:val="00C47C06"/>
    <w:rsid w:val="00C47D31"/>
    <w:rsid w:val="00C47D83"/>
    <w:rsid w:val="00C47EAB"/>
    <w:rsid w:val="00C5029C"/>
    <w:rsid w:val="00C506B1"/>
    <w:rsid w:val="00C506BC"/>
    <w:rsid w:val="00C50829"/>
    <w:rsid w:val="00C512A4"/>
    <w:rsid w:val="00C51489"/>
    <w:rsid w:val="00C51E28"/>
    <w:rsid w:val="00C51E95"/>
    <w:rsid w:val="00C51F50"/>
    <w:rsid w:val="00C52011"/>
    <w:rsid w:val="00C5211D"/>
    <w:rsid w:val="00C522EA"/>
    <w:rsid w:val="00C5245B"/>
    <w:rsid w:val="00C5269D"/>
    <w:rsid w:val="00C5294C"/>
    <w:rsid w:val="00C52DAD"/>
    <w:rsid w:val="00C52EA8"/>
    <w:rsid w:val="00C5308D"/>
    <w:rsid w:val="00C5313B"/>
    <w:rsid w:val="00C53167"/>
    <w:rsid w:val="00C531A3"/>
    <w:rsid w:val="00C53D24"/>
    <w:rsid w:val="00C53D54"/>
    <w:rsid w:val="00C53F2D"/>
    <w:rsid w:val="00C540D9"/>
    <w:rsid w:val="00C540DF"/>
    <w:rsid w:val="00C54480"/>
    <w:rsid w:val="00C545E2"/>
    <w:rsid w:val="00C54AC7"/>
    <w:rsid w:val="00C54F57"/>
    <w:rsid w:val="00C54FC9"/>
    <w:rsid w:val="00C55270"/>
    <w:rsid w:val="00C55442"/>
    <w:rsid w:val="00C55789"/>
    <w:rsid w:val="00C55CBE"/>
    <w:rsid w:val="00C55E96"/>
    <w:rsid w:val="00C55F8B"/>
    <w:rsid w:val="00C56490"/>
    <w:rsid w:val="00C56541"/>
    <w:rsid w:val="00C56614"/>
    <w:rsid w:val="00C5674C"/>
    <w:rsid w:val="00C56799"/>
    <w:rsid w:val="00C567AB"/>
    <w:rsid w:val="00C5680E"/>
    <w:rsid w:val="00C56AD7"/>
    <w:rsid w:val="00C56B55"/>
    <w:rsid w:val="00C56BF5"/>
    <w:rsid w:val="00C571B4"/>
    <w:rsid w:val="00C572E5"/>
    <w:rsid w:val="00C572FA"/>
    <w:rsid w:val="00C57384"/>
    <w:rsid w:val="00C573CA"/>
    <w:rsid w:val="00C57A40"/>
    <w:rsid w:val="00C57D5B"/>
    <w:rsid w:val="00C606D8"/>
    <w:rsid w:val="00C60D75"/>
    <w:rsid w:val="00C6123A"/>
    <w:rsid w:val="00C612C8"/>
    <w:rsid w:val="00C61E1C"/>
    <w:rsid w:val="00C61F4F"/>
    <w:rsid w:val="00C61FC2"/>
    <w:rsid w:val="00C61FD7"/>
    <w:rsid w:val="00C621F2"/>
    <w:rsid w:val="00C621F7"/>
    <w:rsid w:val="00C6225E"/>
    <w:rsid w:val="00C623D6"/>
    <w:rsid w:val="00C625D5"/>
    <w:rsid w:val="00C62661"/>
    <w:rsid w:val="00C6282D"/>
    <w:rsid w:val="00C6294B"/>
    <w:rsid w:val="00C62E2A"/>
    <w:rsid w:val="00C62FA5"/>
    <w:rsid w:val="00C62FFD"/>
    <w:rsid w:val="00C630DC"/>
    <w:rsid w:val="00C63105"/>
    <w:rsid w:val="00C63287"/>
    <w:rsid w:val="00C63725"/>
    <w:rsid w:val="00C639C9"/>
    <w:rsid w:val="00C63D6C"/>
    <w:rsid w:val="00C641D1"/>
    <w:rsid w:val="00C6429D"/>
    <w:rsid w:val="00C645C2"/>
    <w:rsid w:val="00C647D4"/>
    <w:rsid w:val="00C64880"/>
    <w:rsid w:val="00C65CE7"/>
    <w:rsid w:val="00C65DE7"/>
    <w:rsid w:val="00C65E71"/>
    <w:rsid w:val="00C6613A"/>
    <w:rsid w:val="00C66254"/>
    <w:rsid w:val="00C664B0"/>
    <w:rsid w:val="00C664B1"/>
    <w:rsid w:val="00C66571"/>
    <w:rsid w:val="00C668C5"/>
    <w:rsid w:val="00C66B96"/>
    <w:rsid w:val="00C66BE0"/>
    <w:rsid w:val="00C66DE5"/>
    <w:rsid w:val="00C66E14"/>
    <w:rsid w:val="00C67790"/>
    <w:rsid w:val="00C67974"/>
    <w:rsid w:val="00C67B10"/>
    <w:rsid w:val="00C67F21"/>
    <w:rsid w:val="00C70A75"/>
    <w:rsid w:val="00C71071"/>
    <w:rsid w:val="00C710AC"/>
    <w:rsid w:val="00C711FC"/>
    <w:rsid w:val="00C71211"/>
    <w:rsid w:val="00C7121A"/>
    <w:rsid w:val="00C712A5"/>
    <w:rsid w:val="00C7156C"/>
    <w:rsid w:val="00C716AA"/>
    <w:rsid w:val="00C71A2C"/>
    <w:rsid w:val="00C71A8B"/>
    <w:rsid w:val="00C72587"/>
    <w:rsid w:val="00C72773"/>
    <w:rsid w:val="00C7283E"/>
    <w:rsid w:val="00C72BFB"/>
    <w:rsid w:val="00C72EAF"/>
    <w:rsid w:val="00C72ECA"/>
    <w:rsid w:val="00C73525"/>
    <w:rsid w:val="00C7372D"/>
    <w:rsid w:val="00C73FA5"/>
    <w:rsid w:val="00C7412E"/>
    <w:rsid w:val="00C7423C"/>
    <w:rsid w:val="00C74C30"/>
    <w:rsid w:val="00C74CF8"/>
    <w:rsid w:val="00C74ECB"/>
    <w:rsid w:val="00C74EF3"/>
    <w:rsid w:val="00C7573F"/>
    <w:rsid w:val="00C757FF"/>
    <w:rsid w:val="00C758A3"/>
    <w:rsid w:val="00C75E73"/>
    <w:rsid w:val="00C75E8D"/>
    <w:rsid w:val="00C75F80"/>
    <w:rsid w:val="00C7638F"/>
    <w:rsid w:val="00C76A24"/>
    <w:rsid w:val="00C76CE2"/>
    <w:rsid w:val="00C77252"/>
    <w:rsid w:val="00C7758B"/>
    <w:rsid w:val="00C7761C"/>
    <w:rsid w:val="00C77668"/>
    <w:rsid w:val="00C77A8F"/>
    <w:rsid w:val="00C77B72"/>
    <w:rsid w:val="00C80097"/>
    <w:rsid w:val="00C80307"/>
    <w:rsid w:val="00C8050D"/>
    <w:rsid w:val="00C808E7"/>
    <w:rsid w:val="00C810F5"/>
    <w:rsid w:val="00C8139E"/>
    <w:rsid w:val="00C8146E"/>
    <w:rsid w:val="00C8190B"/>
    <w:rsid w:val="00C81A1E"/>
    <w:rsid w:val="00C8235E"/>
    <w:rsid w:val="00C827D4"/>
    <w:rsid w:val="00C82AAB"/>
    <w:rsid w:val="00C82B49"/>
    <w:rsid w:val="00C82C0C"/>
    <w:rsid w:val="00C82C3E"/>
    <w:rsid w:val="00C82E9D"/>
    <w:rsid w:val="00C82EF0"/>
    <w:rsid w:val="00C830AF"/>
    <w:rsid w:val="00C831AC"/>
    <w:rsid w:val="00C8443C"/>
    <w:rsid w:val="00C84DF1"/>
    <w:rsid w:val="00C854B1"/>
    <w:rsid w:val="00C85B2C"/>
    <w:rsid w:val="00C85E17"/>
    <w:rsid w:val="00C86462"/>
    <w:rsid w:val="00C86754"/>
    <w:rsid w:val="00C86AC6"/>
    <w:rsid w:val="00C8716F"/>
    <w:rsid w:val="00C877FA"/>
    <w:rsid w:val="00C87C14"/>
    <w:rsid w:val="00C87DE5"/>
    <w:rsid w:val="00C901E3"/>
    <w:rsid w:val="00C90379"/>
    <w:rsid w:val="00C907B3"/>
    <w:rsid w:val="00C9088A"/>
    <w:rsid w:val="00C90B33"/>
    <w:rsid w:val="00C90B87"/>
    <w:rsid w:val="00C90CBE"/>
    <w:rsid w:val="00C90EAB"/>
    <w:rsid w:val="00C90F96"/>
    <w:rsid w:val="00C910DC"/>
    <w:rsid w:val="00C912ED"/>
    <w:rsid w:val="00C917EC"/>
    <w:rsid w:val="00C91886"/>
    <w:rsid w:val="00C919A0"/>
    <w:rsid w:val="00C91F3D"/>
    <w:rsid w:val="00C92066"/>
    <w:rsid w:val="00C920A8"/>
    <w:rsid w:val="00C927CE"/>
    <w:rsid w:val="00C9372A"/>
    <w:rsid w:val="00C938AA"/>
    <w:rsid w:val="00C93A9C"/>
    <w:rsid w:val="00C93C9C"/>
    <w:rsid w:val="00C9412C"/>
    <w:rsid w:val="00C9413A"/>
    <w:rsid w:val="00C943A1"/>
    <w:rsid w:val="00C94805"/>
    <w:rsid w:val="00C94A65"/>
    <w:rsid w:val="00C94D7C"/>
    <w:rsid w:val="00C9526B"/>
    <w:rsid w:val="00C95FBE"/>
    <w:rsid w:val="00C96120"/>
    <w:rsid w:val="00C9643E"/>
    <w:rsid w:val="00C96786"/>
    <w:rsid w:val="00C96AE0"/>
    <w:rsid w:val="00C96AFF"/>
    <w:rsid w:val="00C9722F"/>
    <w:rsid w:val="00C973F3"/>
    <w:rsid w:val="00C9746D"/>
    <w:rsid w:val="00C97524"/>
    <w:rsid w:val="00C976BD"/>
    <w:rsid w:val="00C976DA"/>
    <w:rsid w:val="00C976EF"/>
    <w:rsid w:val="00C9774A"/>
    <w:rsid w:val="00C97A78"/>
    <w:rsid w:val="00C97BFD"/>
    <w:rsid w:val="00C97D08"/>
    <w:rsid w:val="00C97EF5"/>
    <w:rsid w:val="00CA003D"/>
    <w:rsid w:val="00CA00FD"/>
    <w:rsid w:val="00CA0219"/>
    <w:rsid w:val="00CA0599"/>
    <w:rsid w:val="00CA0A07"/>
    <w:rsid w:val="00CA0A08"/>
    <w:rsid w:val="00CA0BCC"/>
    <w:rsid w:val="00CA0C4E"/>
    <w:rsid w:val="00CA0D3A"/>
    <w:rsid w:val="00CA1148"/>
    <w:rsid w:val="00CA1294"/>
    <w:rsid w:val="00CA18BD"/>
    <w:rsid w:val="00CA1D58"/>
    <w:rsid w:val="00CA1E6D"/>
    <w:rsid w:val="00CA1F16"/>
    <w:rsid w:val="00CA239D"/>
    <w:rsid w:val="00CA244B"/>
    <w:rsid w:val="00CA2470"/>
    <w:rsid w:val="00CA248D"/>
    <w:rsid w:val="00CA252B"/>
    <w:rsid w:val="00CA2635"/>
    <w:rsid w:val="00CA26A1"/>
    <w:rsid w:val="00CA2B9E"/>
    <w:rsid w:val="00CA2E43"/>
    <w:rsid w:val="00CA3137"/>
    <w:rsid w:val="00CA3308"/>
    <w:rsid w:val="00CA346F"/>
    <w:rsid w:val="00CA37E4"/>
    <w:rsid w:val="00CA3BB4"/>
    <w:rsid w:val="00CA3D44"/>
    <w:rsid w:val="00CA3D7E"/>
    <w:rsid w:val="00CA434D"/>
    <w:rsid w:val="00CA4373"/>
    <w:rsid w:val="00CA4784"/>
    <w:rsid w:val="00CA48C1"/>
    <w:rsid w:val="00CA48E8"/>
    <w:rsid w:val="00CA4913"/>
    <w:rsid w:val="00CA4A0F"/>
    <w:rsid w:val="00CA4AD2"/>
    <w:rsid w:val="00CA4BBF"/>
    <w:rsid w:val="00CA4CF5"/>
    <w:rsid w:val="00CA4E54"/>
    <w:rsid w:val="00CA4F72"/>
    <w:rsid w:val="00CA5236"/>
    <w:rsid w:val="00CA5496"/>
    <w:rsid w:val="00CA582E"/>
    <w:rsid w:val="00CA5BBE"/>
    <w:rsid w:val="00CA6263"/>
    <w:rsid w:val="00CA656B"/>
    <w:rsid w:val="00CA6626"/>
    <w:rsid w:val="00CA6967"/>
    <w:rsid w:val="00CA7059"/>
    <w:rsid w:val="00CA7131"/>
    <w:rsid w:val="00CA71DB"/>
    <w:rsid w:val="00CA7322"/>
    <w:rsid w:val="00CA7570"/>
    <w:rsid w:val="00CA7706"/>
    <w:rsid w:val="00CA77B8"/>
    <w:rsid w:val="00CA785A"/>
    <w:rsid w:val="00CA7AC1"/>
    <w:rsid w:val="00CA7C21"/>
    <w:rsid w:val="00CA7C44"/>
    <w:rsid w:val="00CA7FEA"/>
    <w:rsid w:val="00CB034E"/>
    <w:rsid w:val="00CB0531"/>
    <w:rsid w:val="00CB0567"/>
    <w:rsid w:val="00CB0C7E"/>
    <w:rsid w:val="00CB0CAF"/>
    <w:rsid w:val="00CB0E4B"/>
    <w:rsid w:val="00CB142E"/>
    <w:rsid w:val="00CB1931"/>
    <w:rsid w:val="00CB20D9"/>
    <w:rsid w:val="00CB25FD"/>
    <w:rsid w:val="00CB2946"/>
    <w:rsid w:val="00CB2A98"/>
    <w:rsid w:val="00CB2AE0"/>
    <w:rsid w:val="00CB2E4F"/>
    <w:rsid w:val="00CB32AB"/>
    <w:rsid w:val="00CB32B1"/>
    <w:rsid w:val="00CB3303"/>
    <w:rsid w:val="00CB338B"/>
    <w:rsid w:val="00CB35C7"/>
    <w:rsid w:val="00CB3705"/>
    <w:rsid w:val="00CB3919"/>
    <w:rsid w:val="00CB3A29"/>
    <w:rsid w:val="00CB3AA8"/>
    <w:rsid w:val="00CB3BE8"/>
    <w:rsid w:val="00CB3D30"/>
    <w:rsid w:val="00CB3DED"/>
    <w:rsid w:val="00CB3ED1"/>
    <w:rsid w:val="00CB411B"/>
    <w:rsid w:val="00CB4249"/>
    <w:rsid w:val="00CB438C"/>
    <w:rsid w:val="00CB43BB"/>
    <w:rsid w:val="00CB45B4"/>
    <w:rsid w:val="00CB45EE"/>
    <w:rsid w:val="00CB4647"/>
    <w:rsid w:val="00CB4B0D"/>
    <w:rsid w:val="00CB4BC1"/>
    <w:rsid w:val="00CB4D2F"/>
    <w:rsid w:val="00CB5E1C"/>
    <w:rsid w:val="00CB5F52"/>
    <w:rsid w:val="00CB5FEE"/>
    <w:rsid w:val="00CB5FFB"/>
    <w:rsid w:val="00CB6994"/>
    <w:rsid w:val="00CB6E37"/>
    <w:rsid w:val="00CB6EDC"/>
    <w:rsid w:val="00CB7104"/>
    <w:rsid w:val="00CB7220"/>
    <w:rsid w:val="00CB7234"/>
    <w:rsid w:val="00CB73E6"/>
    <w:rsid w:val="00CB7971"/>
    <w:rsid w:val="00CB7BCB"/>
    <w:rsid w:val="00CB7D00"/>
    <w:rsid w:val="00CB7D1C"/>
    <w:rsid w:val="00CB7E09"/>
    <w:rsid w:val="00CC05BC"/>
    <w:rsid w:val="00CC0832"/>
    <w:rsid w:val="00CC0869"/>
    <w:rsid w:val="00CC091E"/>
    <w:rsid w:val="00CC0B59"/>
    <w:rsid w:val="00CC0CBA"/>
    <w:rsid w:val="00CC0FE3"/>
    <w:rsid w:val="00CC122B"/>
    <w:rsid w:val="00CC1935"/>
    <w:rsid w:val="00CC1941"/>
    <w:rsid w:val="00CC1A19"/>
    <w:rsid w:val="00CC1B24"/>
    <w:rsid w:val="00CC1DDA"/>
    <w:rsid w:val="00CC204F"/>
    <w:rsid w:val="00CC20B3"/>
    <w:rsid w:val="00CC239F"/>
    <w:rsid w:val="00CC26E4"/>
    <w:rsid w:val="00CC2F0A"/>
    <w:rsid w:val="00CC2F5E"/>
    <w:rsid w:val="00CC310E"/>
    <w:rsid w:val="00CC3877"/>
    <w:rsid w:val="00CC38CB"/>
    <w:rsid w:val="00CC38F6"/>
    <w:rsid w:val="00CC39C2"/>
    <w:rsid w:val="00CC3C4E"/>
    <w:rsid w:val="00CC3E93"/>
    <w:rsid w:val="00CC3ED5"/>
    <w:rsid w:val="00CC42E6"/>
    <w:rsid w:val="00CC4455"/>
    <w:rsid w:val="00CC4691"/>
    <w:rsid w:val="00CC46F3"/>
    <w:rsid w:val="00CC496D"/>
    <w:rsid w:val="00CC4A15"/>
    <w:rsid w:val="00CC50D2"/>
    <w:rsid w:val="00CC52AA"/>
    <w:rsid w:val="00CC53F4"/>
    <w:rsid w:val="00CC574C"/>
    <w:rsid w:val="00CC58E4"/>
    <w:rsid w:val="00CC5B1A"/>
    <w:rsid w:val="00CC5C9A"/>
    <w:rsid w:val="00CC605B"/>
    <w:rsid w:val="00CC6570"/>
    <w:rsid w:val="00CC679D"/>
    <w:rsid w:val="00CC6B40"/>
    <w:rsid w:val="00CC6B94"/>
    <w:rsid w:val="00CC714C"/>
    <w:rsid w:val="00CC75CF"/>
    <w:rsid w:val="00CC79BB"/>
    <w:rsid w:val="00CC7AB2"/>
    <w:rsid w:val="00CC7D3D"/>
    <w:rsid w:val="00CC7DAB"/>
    <w:rsid w:val="00CC7FFB"/>
    <w:rsid w:val="00CD001B"/>
    <w:rsid w:val="00CD033D"/>
    <w:rsid w:val="00CD0345"/>
    <w:rsid w:val="00CD068B"/>
    <w:rsid w:val="00CD0801"/>
    <w:rsid w:val="00CD0A68"/>
    <w:rsid w:val="00CD0BAC"/>
    <w:rsid w:val="00CD0C3C"/>
    <w:rsid w:val="00CD15EC"/>
    <w:rsid w:val="00CD1638"/>
    <w:rsid w:val="00CD163F"/>
    <w:rsid w:val="00CD16C7"/>
    <w:rsid w:val="00CD19AB"/>
    <w:rsid w:val="00CD1A59"/>
    <w:rsid w:val="00CD1C45"/>
    <w:rsid w:val="00CD21DB"/>
    <w:rsid w:val="00CD22C7"/>
    <w:rsid w:val="00CD2A0C"/>
    <w:rsid w:val="00CD2CC7"/>
    <w:rsid w:val="00CD3259"/>
    <w:rsid w:val="00CD3521"/>
    <w:rsid w:val="00CD3561"/>
    <w:rsid w:val="00CD3863"/>
    <w:rsid w:val="00CD398B"/>
    <w:rsid w:val="00CD3DE4"/>
    <w:rsid w:val="00CD3F03"/>
    <w:rsid w:val="00CD4027"/>
    <w:rsid w:val="00CD46EC"/>
    <w:rsid w:val="00CD4BCC"/>
    <w:rsid w:val="00CD4BDB"/>
    <w:rsid w:val="00CD54AA"/>
    <w:rsid w:val="00CD5605"/>
    <w:rsid w:val="00CD5981"/>
    <w:rsid w:val="00CD59FE"/>
    <w:rsid w:val="00CD5B40"/>
    <w:rsid w:val="00CD5FA9"/>
    <w:rsid w:val="00CD6108"/>
    <w:rsid w:val="00CD61F6"/>
    <w:rsid w:val="00CD6311"/>
    <w:rsid w:val="00CD641A"/>
    <w:rsid w:val="00CD64B3"/>
    <w:rsid w:val="00CD669D"/>
    <w:rsid w:val="00CD66F4"/>
    <w:rsid w:val="00CD6DA0"/>
    <w:rsid w:val="00CD704E"/>
    <w:rsid w:val="00CD7137"/>
    <w:rsid w:val="00CD7283"/>
    <w:rsid w:val="00CD7305"/>
    <w:rsid w:val="00CD7688"/>
    <w:rsid w:val="00CD7783"/>
    <w:rsid w:val="00CD7B15"/>
    <w:rsid w:val="00CD7F1C"/>
    <w:rsid w:val="00CE0175"/>
    <w:rsid w:val="00CE01EF"/>
    <w:rsid w:val="00CE0611"/>
    <w:rsid w:val="00CE063A"/>
    <w:rsid w:val="00CE0786"/>
    <w:rsid w:val="00CE0790"/>
    <w:rsid w:val="00CE08A4"/>
    <w:rsid w:val="00CE0902"/>
    <w:rsid w:val="00CE0CE3"/>
    <w:rsid w:val="00CE10BE"/>
    <w:rsid w:val="00CE1355"/>
    <w:rsid w:val="00CE1878"/>
    <w:rsid w:val="00CE20BE"/>
    <w:rsid w:val="00CE2104"/>
    <w:rsid w:val="00CE216C"/>
    <w:rsid w:val="00CE22B7"/>
    <w:rsid w:val="00CE236E"/>
    <w:rsid w:val="00CE2572"/>
    <w:rsid w:val="00CE2787"/>
    <w:rsid w:val="00CE283F"/>
    <w:rsid w:val="00CE2C04"/>
    <w:rsid w:val="00CE3194"/>
    <w:rsid w:val="00CE36EB"/>
    <w:rsid w:val="00CE37D8"/>
    <w:rsid w:val="00CE3BFF"/>
    <w:rsid w:val="00CE3CF0"/>
    <w:rsid w:val="00CE3F35"/>
    <w:rsid w:val="00CE41E5"/>
    <w:rsid w:val="00CE4266"/>
    <w:rsid w:val="00CE44EF"/>
    <w:rsid w:val="00CE463B"/>
    <w:rsid w:val="00CE487E"/>
    <w:rsid w:val="00CE4CB7"/>
    <w:rsid w:val="00CE5062"/>
    <w:rsid w:val="00CE518C"/>
    <w:rsid w:val="00CE5202"/>
    <w:rsid w:val="00CE540A"/>
    <w:rsid w:val="00CE576C"/>
    <w:rsid w:val="00CE5778"/>
    <w:rsid w:val="00CE5874"/>
    <w:rsid w:val="00CE5BDB"/>
    <w:rsid w:val="00CE5E6C"/>
    <w:rsid w:val="00CE6194"/>
    <w:rsid w:val="00CE664B"/>
    <w:rsid w:val="00CE67FE"/>
    <w:rsid w:val="00CE69C5"/>
    <w:rsid w:val="00CE6F13"/>
    <w:rsid w:val="00CE7385"/>
    <w:rsid w:val="00CE7A70"/>
    <w:rsid w:val="00CE7EDC"/>
    <w:rsid w:val="00CF0027"/>
    <w:rsid w:val="00CF018C"/>
    <w:rsid w:val="00CF024C"/>
    <w:rsid w:val="00CF02AF"/>
    <w:rsid w:val="00CF02BA"/>
    <w:rsid w:val="00CF05E8"/>
    <w:rsid w:val="00CF07D3"/>
    <w:rsid w:val="00CF0BF1"/>
    <w:rsid w:val="00CF0E46"/>
    <w:rsid w:val="00CF13D2"/>
    <w:rsid w:val="00CF180A"/>
    <w:rsid w:val="00CF1A8B"/>
    <w:rsid w:val="00CF1D5A"/>
    <w:rsid w:val="00CF2272"/>
    <w:rsid w:val="00CF26C8"/>
    <w:rsid w:val="00CF27B3"/>
    <w:rsid w:val="00CF2846"/>
    <w:rsid w:val="00CF2A8A"/>
    <w:rsid w:val="00CF2AD4"/>
    <w:rsid w:val="00CF2B93"/>
    <w:rsid w:val="00CF3136"/>
    <w:rsid w:val="00CF3799"/>
    <w:rsid w:val="00CF3A32"/>
    <w:rsid w:val="00CF3A68"/>
    <w:rsid w:val="00CF3B02"/>
    <w:rsid w:val="00CF45E5"/>
    <w:rsid w:val="00CF4813"/>
    <w:rsid w:val="00CF4B0A"/>
    <w:rsid w:val="00CF4B11"/>
    <w:rsid w:val="00CF4CCA"/>
    <w:rsid w:val="00CF4E88"/>
    <w:rsid w:val="00CF5120"/>
    <w:rsid w:val="00CF5827"/>
    <w:rsid w:val="00CF5A48"/>
    <w:rsid w:val="00CF5FAA"/>
    <w:rsid w:val="00CF6054"/>
    <w:rsid w:val="00CF6197"/>
    <w:rsid w:val="00CF6C27"/>
    <w:rsid w:val="00CF6ED5"/>
    <w:rsid w:val="00CF730B"/>
    <w:rsid w:val="00CF747B"/>
    <w:rsid w:val="00CF7608"/>
    <w:rsid w:val="00CF7C96"/>
    <w:rsid w:val="00D00307"/>
    <w:rsid w:val="00D00416"/>
    <w:rsid w:val="00D0052A"/>
    <w:rsid w:val="00D0096C"/>
    <w:rsid w:val="00D00B0B"/>
    <w:rsid w:val="00D00F43"/>
    <w:rsid w:val="00D00F99"/>
    <w:rsid w:val="00D0142D"/>
    <w:rsid w:val="00D01592"/>
    <w:rsid w:val="00D015CF"/>
    <w:rsid w:val="00D01841"/>
    <w:rsid w:val="00D018CC"/>
    <w:rsid w:val="00D01DD7"/>
    <w:rsid w:val="00D01ED7"/>
    <w:rsid w:val="00D0221D"/>
    <w:rsid w:val="00D022A4"/>
    <w:rsid w:val="00D02522"/>
    <w:rsid w:val="00D026F9"/>
    <w:rsid w:val="00D0284C"/>
    <w:rsid w:val="00D028EB"/>
    <w:rsid w:val="00D029A5"/>
    <w:rsid w:val="00D02AA3"/>
    <w:rsid w:val="00D02AD8"/>
    <w:rsid w:val="00D02B89"/>
    <w:rsid w:val="00D030A2"/>
    <w:rsid w:val="00D03233"/>
    <w:rsid w:val="00D035C7"/>
    <w:rsid w:val="00D03746"/>
    <w:rsid w:val="00D03AA0"/>
    <w:rsid w:val="00D03ABD"/>
    <w:rsid w:val="00D03BC5"/>
    <w:rsid w:val="00D03CD8"/>
    <w:rsid w:val="00D03D7A"/>
    <w:rsid w:val="00D0440A"/>
    <w:rsid w:val="00D04772"/>
    <w:rsid w:val="00D04894"/>
    <w:rsid w:val="00D04A61"/>
    <w:rsid w:val="00D04A6C"/>
    <w:rsid w:val="00D04AB1"/>
    <w:rsid w:val="00D04AC2"/>
    <w:rsid w:val="00D04B08"/>
    <w:rsid w:val="00D04BCE"/>
    <w:rsid w:val="00D04D6C"/>
    <w:rsid w:val="00D05B7D"/>
    <w:rsid w:val="00D05D38"/>
    <w:rsid w:val="00D05DEE"/>
    <w:rsid w:val="00D0602A"/>
    <w:rsid w:val="00D0615B"/>
    <w:rsid w:val="00D061C5"/>
    <w:rsid w:val="00D061EC"/>
    <w:rsid w:val="00D0625A"/>
    <w:rsid w:val="00D062A7"/>
    <w:rsid w:val="00D06428"/>
    <w:rsid w:val="00D06445"/>
    <w:rsid w:val="00D06446"/>
    <w:rsid w:val="00D06643"/>
    <w:rsid w:val="00D06828"/>
    <w:rsid w:val="00D06A32"/>
    <w:rsid w:val="00D06A44"/>
    <w:rsid w:val="00D06B31"/>
    <w:rsid w:val="00D06EA1"/>
    <w:rsid w:val="00D07166"/>
    <w:rsid w:val="00D07321"/>
    <w:rsid w:val="00D073BF"/>
    <w:rsid w:val="00D074D8"/>
    <w:rsid w:val="00D07999"/>
    <w:rsid w:val="00D07BF3"/>
    <w:rsid w:val="00D07FCF"/>
    <w:rsid w:val="00D10073"/>
    <w:rsid w:val="00D10232"/>
    <w:rsid w:val="00D10385"/>
    <w:rsid w:val="00D10957"/>
    <w:rsid w:val="00D10E09"/>
    <w:rsid w:val="00D11196"/>
    <w:rsid w:val="00D11794"/>
    <w:rsid w:val="00D11895"/>
    <w:rsid w:val="00D118D5"/>
    <w:rsid w:val="00D1196F"/>
    <w:rsid w:val="00D11B69"/>
    <w:rsid w:val="00D11D7B"/>
    <w:rsid w:val="00D11F72"/>
    <w:rsid w:val="00D11FCF"/>
    <w:rsid w:val="00D123E6"/>
    <w:rsid w:val="00D126B9"/>
    <w:rsid w:val="00D127F1"/>
    <w:rsid w:val="00D12C75"/>
    <w:rsid w:val="00D12CB3"/>
    <w:rsid w:val="00D12E81"/>
    <w:rsid w:val="00D13236"/>
    <w:rsid w:val="00D134B7"/>
    <w:rsid w:val="00D13733"/>
    <w:rsid w:val="00D13899"/>
    <w:rsid w:val="00D1397A"/>
    <w:rsid w:val="00D13B30"/>
    <w:rsid w:val="00D13B45"/>
    <w:rsid w:val="00D14247"/>
    <w:rsid w:val="00D145DB"/>
    <w:rsid w:val="00D1461B"/>
    <w:rsid w:val="00D1484D"/>
    <w:rsid w:val="00D14913"/>
    <w:rsid w:val="00D14C02"/>
    <w:rsid w:val="00D14E2B"/>
    <w:rsid w:val="00D14F38"/>
    <w:rsid w:val="00D14F77"/>
    <w:rsid w:val="00D15052"/>
    <w:rsid w:val="00D1553A"/>
    <w:rsid w:val="00D157F3"/>
    <w:rsid w:val="00D15906"/>
    <w:rsid w:val="00D15946"/>
    <w:rsid w:val="00D15A90"/>
    <w:rsid w:val="00D15EC3"/>
    <w:rsid w:val="00D15F15"/>
    <w:rsid w:val="00D15F18"/>
    <w:rsid w:val="00D15F32"/>
    <w:rsid w:val="00D15FAB"/>
    <w:rsid w:val="00D1622A"/>
    <w:rsid w:val="00D1633B"/>
    <w:rsid w:val="00D16351"/>
    <w:rsid w:val="00D165CB"/>
    <w:rsid w:val="00D171FB"/>
    <w:rsid w:val="00D1729B"/>
    <w:rsid w:val="00D17435"/>
    <w:rsid w:val="00D174BB"/>
    <w:rsid w:val="00D17606"/>
    <w:rsid w:val="00D178C4"/>
    <w:rsid w:val="00D17978"/>
    <w:rsid w:val="00D17F71"/>
    <w:rsid w:val="00D20271"/>
    <w:rsid w:val="00D2033F"/>
    <w:rsid w:val="00D2037A"/>
    <w:rsid w:val="00D20446"/>
    <w:rsid w:val="00D204ED"/>
    <w:rsid w:val="00D205FD"/>
    <w:rsid w:val="00D20B80"/>
    <w:rsid w:val="00D20D9B"/>
    <w:rsid w:val="00D20FA2"/>
    <w:rsid w:val="00D20FCB"/>
    <w:rsid w:val="00D211A7"/>
    <w:rsid w:val="00D211E2"/>
    <w:rsid w:val="00D2148F"/>
    <w:rsid w:val="00D2192A"/>
    <w:rsid w:val="00D21F23"/>
    <w:rsid w:val="00D22448"/>
    <w:rsid w:val="00D22507"/>
    <w:rsid w:val="00D2299D"/>
    <w:rsid w:val="00D22AB8"/>
    <w:rsid w:val="00D22ADD"/>
    <w:rsid w:val="00D22E03"/>
    <w:rsid w:val="00D22EBE"/>
    <w:rsid w:val="00D2317B"/>
    <w:rsid w:val="00D23510"/>
    <w:rsid w:val="00D235FE"/>
    <w:rsid w:val="00D23D67"/>
    <w:rsid w:val="00D24540"/>
    <w:rsid w:val="00D247E3"/>
    <w:rsid w:val="00D24929"/>
    <w:rsid w:val="00D24B0B"/>
    <w:rsid w:val="00D24B71"/>
    <w:rsid w:val="00D25615"/>
    <w:rsid w:val="00D25953"/>
    <w:rsid w:val="00D25BB1"/>
    <w:rsid w:val="00D26214"/>
    <w:rsid w:val="00D26B44"/>
    <w:rsid w:val="00D26B4A"/>
    <w:rsid w:val="00D26E15"/>
    <w:rsid w:val="00D26F54"/>
    <w:rsid w:val="00D2738E"/>
    <w:rsid w:val="00D27573"/>
    <w:rsid w:val="00D27691"/>
    <w:rsid w:val="00D2788A"/>
    <w:rsid w:val="00D27A0D"/>
    <w:rsid w:val="00D27AEA"/>
    <w:rsid w:val="00D27E86"/>
    <w:rsid w:val="00D30421"/>
    <w:rsid w:val="00D304BF"/>
    <w:rsid w:val="00D30595"/>
    <w:rsid w:val="00D3086E"/>
    <w:rsid w:val="00D308F6"/>
    <w:rsid w:val="00D30910"/>
    <w:rsid w:val="00D309A2"/>
    <w:rsid w:val="00D30CF1"/>
    <w:rsid w:val="00D30E5C"/>
    <w:rsid w:val="00D30E82"/>
    <w:rsid w:val="00D312B3"/>
    <w:rsid w:val="00D313A8"/>
    <w:rsid w:val="00D31459"/>
    <w:rsid w:val="00D31D65"/>
    <w:rsid w:val="00D31EBD"/>
    <w:rsid w:val="00D32048"/>
    <w:rsid w:val="00D3259F"/>
    <w:rsid w:val="00D32894"/>
    <w:rsid w:val="00D329D6"/>
    <w:rsid w:val="00D329F9"/>
    <w:rsid w:val="00D32D5C"/>
    <w:rsid w:val="00D333EA"/>
    <w:rsid w:val="00D3386A"/>
    <w:rsid w:val="00D33C8B"/>
    <w:rsid w:val="00D33E6C"/>
    <w:rsid w:val="00D33F8C"/>
    <w:rsid w:val="00D34147"/>
    <w:rsid w:val="00D34525"/>
    <w:rsid w:val="00D34882"/>
    <w:rsid w:val="00D34928"/>
    <w:rsid w:val="00D34988"/>
    <w:rsid w:val="00D34A59"/>
    <w:rsid w:val="00D34DF2"/>
    <w:rsid w:val="00D35A3C"/>
    <w:rsid w:val="00D35BBD"/>
    <w:rsid w:val="00D36732"/>
    <w:rsid w:val="00D36789"/>
    <w:rsid w:val="00D36A48"/>
    <w:rsid w:val="00D36A60"/>
    <w:rsid w:val="00D36A88"/>
    <w:rsid w:val="00D36B00"/>
    <w:rsid w:val="00D36BA6"/>
    <w:rsid w:val="00D36CCF"/>
    <w:rsid w:val="00D36FCA"/>
    <w:rsid w:val="00D3717A"/>
    <w:rsid w:val="00D37B19"/>
    <w:rsid w:val="00D40312"/>
    <w:rsid w:val="00D40384"/>
    <w:rsid w:val="00D40475"/>
    <w:rsid w:val="00D40948"/>
    <w:rsid w:val="00D40A80"/>
    <w:rsid w:val="00D40AFB"/>
    <w:rsid w:val="00D41042"/>
    <w:rsid w:val="00D41077"/>
    <w:rsid w:val="00D41217"/>
    <w:rsid w:val="00D41456"/>
    <w:rsid w:val="00D41566"/>
    <w:rsid w:val="00D41745"/>
    <w:rsid w:val="00D41757"/>
    <w:rsid w:val="00D41D17"/>
    <w:rsid w:val="00D41DDA"/>
    <w:rsid w:val="00D422C8"/>
    <w:rsid w:val="00D427D7"/>
    <w:rsid w:val="00D42DFD"/>
    <w:rsid w:val="00D43066"/>
    <w:rsid w:val="00D430E2"/>
    <w:rsid w:val="00D43364"/>
    <w:rsid w:val="00D437B5"/>
    <w:rsid w:val="00D43865"/>
    <w:rsid w:val="00D43967"/>
    <w:rsid w:val="00D439ED"/>
    <w:rsid w:val="00D43B0F"/>
    <w:rsid w:val="00D44002"/>
    <w:rsid w:val="00D440D6"/>
    <w:rsid w:val="00D449DB"/>
    <w:rsid w:val="00D453BC"/>
    <w:rsid w:val="00D4590E"/>
    <w:rsid w:val="00D45A3A"/>
    <w:rsid w:val="00D45D05"/>
    <w:rsid w:val="00D467F8"/>
    <w:rsid w:val="00D4696D"/>
    <w:rsid w:val="00D46AB1"/>
    <w:rsid w:val="00D46BC8"/>
    <w:rsid w:val="00D46BFF"/>
    <w:rsid w:val="00D47254"/>
    <w:rsid w:val="00D47BDC"/>
    <w:rsid w:val="00D47C68"/>
    <w:rsid w:val="00D503E0"/>
    <w:rsid w:val="00D5051F"/>
    <w:rsid w:val="00D50538"/>
    <w:rsid w:val="00D50685"/>
    <w:rsid w:val="00D5079F"/>
    <w:rsid w:val="00D507B4"/>
    <w:rsid w:val="00D50F55"/>
    <w:rsid w:val="00D51224"/>
    <w:rsid w:val="00D51298"/>
    <w:rsid w:val="00D51589"/>
    <w:rsid w:val="00D51703"/>
    <w:rsid w:val="00D5189E"/>
    <w:rsid w:val="00D51A76"/>
    <w:rsid w:val="00D51CB5"/>
    <w:rsid w:val="00D51F6D"/>
    <w:rsid w:val="00D51F8F"/>
    <w:rsid w:val="00D52188"/>
    <w:rsid w:val="00D52658"/>
    <w:rsid w:val="00D5265C"/>
    <w:rsid w:val="00D52A7F"/>
    <w:rsid w:val="00D52BEE"/>
    <w:rsid w:val="00D52D8B"/>
    <w:rsid w:val="00D52F09"/>
    <w:rsid w:val="00D530B4"/>
    <w:rsid w:val="00D539BB"/>
    <w:rsid w:val="00D53CFA"/>
    <w:rsid w:val="00D53E22"/>
    <w:rsid w:val="00D53ECC"/>
    <w:rsid w:val="00D542F6"/>
    <w:rsid w:val="00D546B6"/>
    <w:rsid w:val="00D54702"/>
    <w:rsid w:val="00D5502B"/>
    <w:rsid w:val="00D55312"/>
    <w:rsid w:val="00D556A2"/>
    <w:rsid w:val="00D55AF2"/>
    <w:rsid w:val="00D55DE6"/>
    <w:rsid w:val="00D55E66"/>
    <w:rsid w:val="00D56159"/>
    <w:rsid w:val="00D56272"/>
    <w:rsid w:val="00D563F3"/>
    <w:rsid w:val="00D569B1"/>
    <w:rsid w:val="00D56BE6"/>
    <w:rsid w:val="00D56BFA"/>
    <w:rsid w:val="00D56C7E"/>
    <w:rsid w:val="00D56DA9"/>
    <w:rsid w:val="00D570D3"/>
    <w:rsid w:val="00D57320"/>
    <w:rsid w:val="00D5755B"/>
    <w:rsid w:val="00D57832"/>
    <w:rsid w:val="00D57AA4"/>
    <w:rsid w:val="00D57C12"/>
    <w:rsid w:val="00D57E4B"/>
    <w:rsid w:val="00D6024E"/>
    <w:rsid w:val="00D60321"/>
    <w:rsid w:val="00D60461"/>
    <w:rsid w:val="00D60A07"/>
    <w:rsid w:val="00D60D41"/>
    <w:rsid w:val="00D60ECA"/>
    <w:rsid w:val="00D60F6A"/>
    <w:rsid w:val="00D60F8C"/>
    <w:rsid w:val="00D6132A"/>
    <w:rsid w:val="00D619CC"/>
    <w:rsid w:val="00D61B3F"/>
    <w:rsid w:val="00D61FB6"/>
    <w:rsid w:val="00D6234E"/>
    <w:rsid w:val="00D62411"/>
    <w:rsid w:val="00D62452"/>
    <w:rsid w:val="00D62456"/>
    <w:rsid w:val="00D624E8"/>
    <w:rsid w:val="00D6257C"/>
    <w:rsid w:val="00D629AC"/>
    <w:rsid w:val="00D629B7"/>
    <w:rsid w:val="00D63071"/>
    <w:rsid w:val="00D6311C"/>
    <w:rsid w:val="00D63424"/>
    <w:rsid w:val="00D6345C"/>
    <w:rsid w:val="00D63530"/>
    <w:rsid w:val="00D637B2"/>
    <w:rsid w:val="00D637B3"/>
    <w:rsid w:val="00D63E37"/>
    <w:rsid w:val="00D642BC"/>
    <w:rsid w:val="00D64DDC"/>
    <w:rsid w:val="00D64E5D"/>
    <w:rsid w:val="00D64E5F"/>
    <w:rsid w:val="00D6528F"/>
    <w:rsid w:val="00D652E0"/>
    <w:rsid w:val="00D653F0"/>
    <w:rsid w:val="00D6546F"/>
    <w:rsid w:val="00D65477"/>
    <w:rsid w:val="00D6549E"/>
    <w:rsid w:val="00D6566F"/>
    <w:rsid w:val="00D65888"/>
    <w:rsid w:val="00D658CA"/>
    <w:rsid w:val="00D65B14"/>
    <w:rsid w:val="00D65B58"/>
    <w:rsid w:val="00D65C59"/>
    <w:rsid w:val="00D65E21"/>
    <w:rsid w:val="00D66A13"/>
    <w:rsid w:val="00D6700B"/>
    <w:rsid w:val="00D67372"/>
    <w:rsid w:val="00D675BC"/>
    <w:rsid w:val="00D676CB"/>
    <w:rsid w:val="00D6771D"/>
    <w:rsid w:val="00D679D5"/>
    <w:rsid w:val="00D67C29"/>
    <w:rsid w:val="00D67C2E"/>
    <w:rsid w:val="00D67FAD"/>
    <w:rsid w:val="00D701AC"/>
    <w:rsid w:val="00D701C1"/>
    <w:rsid w:val="00D70266"/>
    <w:rsid w:val="00D70648"/>
    <w:rsid w:val="00D7064E"/>
    <w:rsid w:val="00D7071B"/>
    <w:rsid w:val="00D70B3F"/>
    <w:rsid w:val="00D70E0D"/>
    <w:rsid w:val="00D70F7B"/>
    <w:rsid w:val="00D710C8"/>
    <w:rsid w:val="00D7115A"/>
    <w:rsid w:val="00D715C9"/>
    <w:rsid w:val="00D71702"/>
    <w:rsid w:val="00D7171E"/>
    <w:rsid w:val="00D7187B"/>
    <w:rsid w:val="00D71A7B"/>
    <w:rsid w:val="00D71B96"/>
    <w:rsid w:val="00D72098"/>
    <w:rsid w:val="00D72414"/>
    <w:rsid w:val="00D7264B"/>
    <w:rsid w:val="00D7272C"/>
    <w:rsid w:val="00D72918"/>
    <w:rsid w:val="00D7299A"/>
    <w:rsid w:val="00D72AC7"/>
    <w:rsid w:val="00D72B0D"/>
    <w:rsid w:val="00D72F92"/>
    <w:rsid w:val="00D72FB1"/>
    <w:rsid w:val="00D73053"/>
    <w:rsid w:val="00D7377E"/>
    <w:rsid w:val="00D74308"/>
    <w:rsid w:val="00D7435A"/>
    <w:rsid w:val="00D745DA"/>
    <w:rsid w:val="00D74914"/>
    <w:rsid w:val="00D74A66"/>
    <w:rsid w:val="00D75094"/>
    <w:rsid w:val="00D750B0"/>
    <w:rsid w:val="00D75667"/>
    <w:rsid w:val="00D75731"/>
    <w:rsid w:val="00D757A0"/>
    <w:rsid w:val="00D75866"/>
    <w:rsid w:val="00D75997"/>
    <w:rsid w:val="00D75AFF"/>
    <w:rsid w:val="00D75FEF"/>
    <w:rsid w:val="00D7637A"/>
    <w:rsid w:val="00D764E9"/>
    <w:rsid w:val="00D76741"/>
    <w:rsid w:val="00D769FD"/>
    <w:rsid w:val="00D76CD9"/>
    <w:rsid w:val="00D76E4E"/>
    <w:rsid w:val="00D77023"/>
    <w:rsid w:val="00D7752A"/>
    <w:rsid w:val="00D778A2"/>
    <w:rsid w:val="00D803B7"/>
    <w:rsid w:val="00D8042F"/>
    <w:rsid w:val="00D805AA"/>
    <w:rsid w:val="00D80BC1"/>
    <w:rsid w:val="00D80BF6"/>
    <w:rsid w:val="00D80C42"/>
    <w:rsid w:val="00D80E91"/>
    <w:rsid w:val="00D80F4F"/>
    <w:rsid w:val="00D80F58"/>
    <w:rsid w:val="00D81035"/>
    <w:rsid w:val="00D810F1"/>
    <w:rsid w:val="00D81D66"/>
    <w:rsid w:val="00D81E56"/>
    <w:rsid w:val="00D81E91"/>
    <w:rsid w:val="00D81F0B"/>
    <w:rsid w:val="00D81F34"/>
    <w:rsid w:val="00D81FD7"/>
    <w:rsid w:val="00D8211A"/>
    <w:rsid w:val="00D8219F"/>
    <w:rsid w:val="00D821FE"/>
    <w:rsid w:val="00D82297"/>
    <w:rsid w:val="00D825CE"/>
    <w:rsid w:val="00D82603"/>
    <w:rsid w:val="00D82857"/>
    <w:rsid w:val="00D829DC"/>
    <w:rsid w:val="00D82A56"/>
    <w:rsid w:val="00D82B6B"/>
    <w:rsid w:val="00D82B70"/>
    <w:rsid w:val="00D82BF1"/>
    <w:rsid w:val="00D82E0D"/>
    <w:rsid w:val="00D82EAA"/>
    <w:rsid w:val="00D83129"/>
    <w:rsid w:val="00D837CC"/>
    <w:rsid w:val="00D8399B"/>
    <w:rsid w:val="00D83A08"/>
    <w:rsid w:val="00D83D57"/>
    <w:rsid w:val="00D83ECB"/>
    <w:rsid w:val="00D83F1F"/>
    <w:rsid w:val="00D845F6"/>
    <w:rsid w:val="00D84680"/>
    <w:rsid w:val="00D84920"/>
    <w:rsid w:val="00D84BD8"/>
    <w:rsid w:val="00D84BFC"/>
    <w:rsid w:val="00D84CD2"/>
    <w:rsid w:val="00D84E97"/>
    <w:rsid w:val="00D84FA8"/>
    <w:rsid w:val="00D85063"/>
    <w:rsid w:val="00D85277"/>
    <w:rsid w:val="00D855DA"/>
    <w:rsid w:val="00D8560C"/>
    <w:rsid w:val="00D85B84"/>
    <w:rsid w:val="00D85CEE"/>
    <w:rsid w:val="00D85E77"/>
    <w:rsid w:val="00D85EAC"/>
    <w:rsid w:val="00D8607E"/>
    <w:rsid w:val="00D861CB"/>
    <w:rsid w:val="00D86262"/>
    <w:rsid w:val="00D8680A"/>
    <w:rsid w:val="00D8682F"/>
    <w:rsid w:val="00D86A0E"/>
    <w:rsid w:val="00D86AEC"/>
    <w:rsid w:val="00D86C6B"/>
    <w:rsid w:val="00D87246"/>
    <w:rsid w:val="00D872C0"/>
    <w:rsid w:val="00D8749C"/>
    <w:rsid w:val="00D87553"/>
    <w:rsid w:val="00D876A3"/>
    <w:rsid w:val="00D877FF"/>
    <w:rsid w:val="00D87974"/>
    <w:rsid w:val="00D87AFD"/>
    <w:rsid w:val="00D87CCC"/>
    <w:rsid w:val="00D87E92"/>
    <w:rsid w:val="00D87F4E"/>
    <w:rsid w:val="00D87F71"/>
    <w:rsid w:val="00D87FCC"/>
    <w:rsid w:val="00D9002F"/>
    <w:rsid w:val="00D90053"/>
    <w:rsid w:val="00D90058"/>
    <w:rsid w:val="00D9028D"/>
    <w:rsid w:val="00D90291"/>
    <w:rsid w:val="00D903DB"/>
    <w:rsid w:val="00D90556"/>
    <w:rsid w:val="00D90C43"/>
    <w:rsid w:val="00D90DFA"/>
    <w:rsid w:val="00D90E1A"/>
    <w:rsid w:val="00D91772"/>
    <w:rsid w:val="00D9208E"/>
    <w:rsid w:val="00D921D5"/>
    <w:rsid w:val="00D921F2"/>
    <w:rsid w:val="00D922A0"/>
    <w:rsid w:val="00D9255C"/>
    <w:rsid w:val="00D9271E"/>
    <w:rsid w:val="00D9274E"/>
    <w:rsid w:val="00D92BBD"/>
    <w:rsid w:val="00D92C05"/>
    <w:rsid w:val="00D92CAE"/>
    <w:rsid w:val="00D935C9"/>
    <w:rsid w:val="00D93986"/>
    <w:rsid w:val="00D93AAD"/>
    <w:rsid w:val="00D93CDC"/>
    <w:rsid w:val="00D93CEC"/>
    <w:rsid w:val="00D9427F"/>
    <w:rsid w:val="00D9455F"/>
    <w:rsid w:val="00D9499B"/>
    <w:rsid w:val="00D94D40"/>
    <w:rsid w:val="00D94EB1"/>
    <w:rsid w:val="00D94FB9"/>
    <w:rsid w:val="00D95083"/>
    <w:rsid w:val="00D95483"/>
    <w:rsid w:val="00D956D6"/>
    <w:rsid w:val="00D95738"/>
    <w:rsid w:val="00D9574A"/>
    <w:rsid w:val="00D95F1A"/>
    <w:rsid w:val="00D96137"/>
    <w:rsid w:val="00D963A9"/>
    <w:rsid w:val="00D965B8"/>
    <w:rsid w:val="00D96724"/>
    <w:rsid w:val="00D968C1"/>
    <w:rsid w:val="00D96A5B"/>
    <w:rsid w:val="00D96C5B"/>
    <w:rsid w:val="00D96C75"/>
    <w:rsid w:val="00D96EEF"/>
    <w:rsid w:val="00D97367"/>
    <w:rsid w:val="00D97B20"/>
    <w:rsid w:val="00D97FDF"/>
    <w:rsid w:val="00DA0130"/>
    <w:rsid w:val="00DA016E"/>
    <w:rsid w:val="00DA0BAB"/>
    <w:rsid w:val="00DA0BB5"/>
    <w:rsid w:val="00DA11DC"/>
    <w:rsid w:val="00DA1209"/>
    <w:rsid w:val="00DA1597"/>
    <w:rsid w:val="00DA179E"/>
    <w:rsid w:val="00DA1D21"/>
    <w:rsid w:val="00DA2AAD"/>
    <w:rsid w:val="00DA2BEE"/>
    <w:rsid w:val="00DA2BF8"/>
    <w:rsid w:val="00DA2CD8"/>
    <w:rsid w:val="00DA2D90"/>
    <w:rsid w:val="00DA2F3C"/>
    <w:rsid w:val="00DA2F47"/>
    <w:rsid w:val="00DA3038"/>
    <w:rsid w:val="00DA3576"/>
    <w:rsid w:val="00DA3672"/>
    <w:rsid w:val="00DA37F0"/>
    <w:rsid w:val="00DA3B70"/>
    <w:rsid w:val="00DA3CB6"/>
    <w:rsid w:val="00DA447E"/>
    <w:rsid w:val="00DA470A"/>
    <w:rsid w:val="00DA4767"/>
    <w:rsid w:val="00DA47FE"/>
    <w:rsid w:val="00DA49E7"/>
    <w:rsid w:val="00DA4B07"/>
    <w:rsid w:val="00DA4B87"/>
    <w:rsid w:val="00DA520D"/>
    <w:rsid w:val="00DA5383"/>
    <w:rsid w:val="00DA54EC"/>
    <w:rsid w:val="00DA5594"/>
    <w:rsid w:val="00DA57CF"/>
    <w:rsid w:val="00DA5B89"/>
    <w:rsid w:val="00DA624B"/>
    <w:rsid w:val="00DA63A5"/>
    <w:rsid w:val="00DA69C5"/>
    <w:rsid w:val="00DA6CDF"/>
    <w:rsid w:val="00DA6D2D"/>
    <w:rsid w:val="00DA76CA"/>
    <w:rsid w:val="00DA7785"/>
    <w:rsid w:val="00DA78D6"/>
    <w:rsid w:val="00DA7CA2"/>
    <w:rsid w:val="00DA7CE7"/>
    <w:rsid w:val="00DA7DD6"/>
    <w:rsid w:val="00DA7EB9"/>
    <w:rsid w:val="00DB0419"/>
    <w:rsid w:val="00DB05F7"/>
    <w:rsid w:val="00DB071D"/>
    <w:rsid w:val="00DB08EC"/>
    <w:rsid w:val="00DB0A9A"/>
    <w:rsid w:val="00DB0BC2"/>
    <w:rsid w:val="00DB0FBA"/>
    <w:rsid w:val="00DB11F9"/>
    <w:rsid w:val="00DB13C4"/>
    <w:rsid w:val="00DB16BF"/>
    <w:rsid w:val="00DB1A03"/>
    <w:rsid w:val="00DB1B88"/>
    <w:rsid w:val="00DB1BAC"/>
    <w:rsid w:val="00DB1C0E"/>
    <w:rsid w:val="00DB1C2A"/>
    <w:rsid w:val="00DB1E32"/>
    <w:rsid w:val="00DB1E78"/>
    <w:rsid w:val="00DB23F8"/>
    <w:rsid w:val="00DB2A59"/>
    <w:rsid w:val="00DB3013"/>
    <w:rsid w:val="00DB307C"/>
    <w:rsid w:val="00DB3110"/>
    <w:rsid w:val="00DB3575"/>
    <w:rsid w:val="00DB3AE1"/>
    <w:rsid w:val="00DB3B7B"/>
    <w:rsid w:val="00DB3D89"/>
    <w:rsid w:val="00DB3E8A"/>
    <w:rsid w:val="00DB3F55"/>
    <w:rsid w:val="00DB458E"/>
    <w:rsid w:val="00DB47C0"/>
    <w:rsid w:val="00DB49EE"/>
    <w:rsid w:val="00DB4A4E"/>
    <w:rsid w:val="00DB4DCF"/>
    <w:rsid w:val="00DB4DD9"/>
    <w:rsid w:val="00DB4E37"/>
    <w:rsid w:val="00DB5223"/>
    <w:rsid w:val="00DB531B"/>
    <w:rsid w:val="00DB532D"/>
    <w:rsid w:val="00DB5560"/>
    <w:rsid w:val="00DB55ED"/>
    <w:rsid w:val="00DB5C0E"/>
    <w:rsid w:val="00DB5DB4"/>
    <w:rsid w:val="00DB5EBB"/>
    <w:rsid w:val="00DB60D2"/>
    <w:rsid w:val="00DB6441"/>
    <w:rsid w:val="00DB65AF"/>
    <w:rsid w:val="00DB66AD"/>
    <w:rsid w:val="00DB720D"/>
    <w:rsid w:val="00DB721B"/>
    <w:rsid w:val="00DB73A7"/>
    <w:rsid w:val="00DB7580"/>
    <w:rsid w:val="00DB7CA5"/>
    <w:rsid w:val="00DB7CAB"/>
    <w:rsid w:val="00DB7D2B"/>
    <w:rsid w:val="00DB7D40"/>
    <w:rsid w:val="00DB7ECF"/>
    <w:rsid w:val="00DC0000"/>
    <w:rsid w:val="00DC0066"/>
    <w:rsid w:val="00DC00A8"/>
    <w:rsid w:val="00DC026F"/>
    <w:rsid w:val="00DC02DE"/>
    <w:rsid w:val="00DC030F"/>
    <w:rsid w:val="00DC04BD"/>
    <w:rsid w:val="00DC04E7"/>
    <w:rsid w:val="00DC056E"/>
    <w:rsid w:val="00DC05A5"/>
    <w:rsid w:val="00DC06D9"/>
    <w:rsid w:val="00DC077A"/>
    <w:rsid w:val="00DC0809"/>
    <w:rsid w:val="00DC0CD9"/>
    <w:rsid w:val="00DC1131"/>
    <w:rsid w:val="00DC1296"/>
    <w:rsid w:val="00DC19E7"/>
    <w:rsid w:val="00DC1A3B"/>
    <w:rsid w:val="00DC1CBA"/>
    <w:rsid w:val="00DC1EB7"/>
    <w:rsid w:val="00DC2350"/>
    <w:rsid w:val="00DC2583"/>
    <w:rsid w:val="00DC2751"/>
    <w:rsid w:val="00DC2C1C"/>
    <w:rsid w:val="00DC2EC8"/>
    <w:rsid w:val="00DC2F0D"/>
    <w:rsid w:val="00DC30F1"/>
    <w:rsid w:val="00DC3340"/>
    <w:rsid w:val="00DC33F2"/>
    <w:rsid w:val="00DC35C2"/>
    <w:rsid w:val="00DC3672"/>
    <w:rsid w:val="00DC391A"/>
    <w:rsid w:val="00DC3939"/>
    <w:rsid w:val="00DC3B3D"/>
    <w:rsid w:val="00DC3C9C"/>
    <w:rsid w:val="00DC3E1F"/>
    <w:rsid w:val="00DC3ED6"/>
    <w:rsid w:val="00DC401A"/>
    <w:rsid w:val="00DC4192"/>
    <w:rsid w:val="00DC429F"/>
    <w:rsid w:val="00DC4697"/>
    <w:rsid w:val="00DC46E2"/>
    <w:rsid w:val="00DC4848"/>
    <w:rsid w:val="00DC5206"/>
    <w:rsid w:val="00DC5414"/>
    <w:rsid w:val="00DC5712"/>
    <w:rsid w:val="00DC5E3F"/>
    <w:rsid w:val="00DC5EB9"/>
    <w:rsid w:val="00DC624C"/>
    <w:rsid w:val="00DC634A"/>
    <w:rsid w:val="00DC640F"/>
    <w:rsid w:val="00DC64C8"/>
    <w:rsid w:val="00DC6847"/>
    <w:rsid w:val="00DC6EAB"/>
    <w:rsid w:val="00DC6F35"/>
    <w:rsid w:val="00DC7134"/>
    <w:rsid w:val="00DC7432"/>
    <w:rsid w:val="00DC7711"/>
    <w:rsid w:val="00DC787F"/>
    <w:rsid w:val="00DC79E8"/>
    <w:rsid w:val="00DD000C"/>
    <w:rsid w:val="00DD015E"/>
    <w:rsid w:val="00DD088D"/>
    <w:rsid w:val="00DD0BBC"/>
    <w:rsid w:val="00DD0C74"/>
    <w:rsid w:val="00DD107F"/>
    <w:rsid w:val="00DD11E5"/>
    <w:rsid w:val="00DD163E"/>
    <w:rsid w:val="00DD178A"/>
    <w:rsid w:val="00DD17FF"/>
    <w:rsid w:val="00DD1873"/>
    <w:rsid w:val="00DD1929"/>
    <w:rsid w:val="00DD1DC7"/>
    <w:rsid w:val="00DD2092"/>
    <w:rsid w:val="00DD241B"/>
    <w:rsid w:val="00DD25C4"/>
    <w:rsid w:val="00DD270C"/>
    <w:rsid w:val="00DD293D"/>
    <w:rsid w:val="00DD2A2B"/>
    <w:rsid w:val="00DD2CF5"/>
    <w:rsid w:val="00DD2FF6"/>
    <w:rsid w:val="00DD3527"/>
    <w:rsid w:val="00DD3988"/>
    <w:rsid w:val="00DD3B2C"/>
    <w:rsid w:val="00DD3C73"/>
    <w:rsid w:val="00DD3CD4"/>
    <w:rsid w:val="00DD426D"/>
    <w:rsid w:val="00DD429C"/>
    <w:rsid w:val="00DD439B"/>
    <w:rsid w:val="00DD4550"/>
    <w:rsid w:val="00DD4569"/>
    <w:rsid w:val="00DD4572"/>
    <w:rsid w:val="00DD4916"/>
    <w:rsid w:val="00DD4944"/>
    <w:rsid w:val="00DD4B22"/>
    <w:rsid w:val="00DD4ED7"/>
    <w:rsid w:val="00DD5481"/>
    <w:rsid w:val="00DD5765"/>
    <w:rsid w:val="00DD58D4"/>
    <w:rsid w:val="00DD5B57"/>
    <w:rsid w:val="00DD5B70"/>
    <w:rsid w:val="00DD5E72"/>
    <w:rsid w:val="00DD5EEE"/>
    <w:rsid w:val="00DD6335"/>
    <w:rsid w:val="00DD6692"/>
    <w:rsid w:val="00DD67BD"/>
    <w:rsid w:val="00DD67F3"/>
    <w:rsid w:val="00DD69FD"/>
    <w:rsid w:val="00DD6BA0"/>
    <w:rsid w:val="00DD6D3E"/>
    <w:rsid w:val="00DD6DF3"/>
    <w:rsid w:val="00DD6E2C"/>
    <w:rsid w:val="00DD6EFE"/>
    <w:rsid w:val="00DD6F83"/>
    <w:rsid w:val="00DD7448"/>
    <w:rsid w:val="00DD7B83"/>
    <w:rsid w:val="00DD7DBE"/>
    <w:rsid w:val="00DD7E4F"/>
    <w:rsid w:val="00DE001A"/>
    <w:rsid w:val="00DE04BA"/>
    <w:rsid w:val="00DE0518"/>
    <w:rsid w:val="00DE07FA"/>
    <w:rsid w:val="00DE0A97"/>
    <w:rsid w:val="00DE0B13"/>
    <w:rsid w:val="00DE1151"/>
    <w:rsid w:val="00DE1334"/>
    <w:rsid w:val="00DE1345"/>
    <w:rsid w:val="00DE14AE"/>
    <w:rsid w:val="00DE14DA"/>
    <w:rsid w:val="00DE1AA1"/>
    <w:rsid w:val="00DE1DD5"/>
    <w:rsid w:val="00DE1E32"/>
    <w:rsid w:val="00DE204D"/>
    <w:rsid w:val="00DE208B"/>
    <w:rsid w:val="00DE2242"/>
    <w:rsid w:val="00DE22D8"/>
    <w:rsid w:val="00DE2437"/>
    <w:rsid w:val="00DE2481"/>
    <w:rsid w:val="00DE2926"/>
    <w:rsid w:val="00DE2B1F"/>
    <w:rsid w:val="00DE383D"/>
    <w:rsid w:val="00DE39FA"/>
    <w:rsid w:val="00DE3FD7"/>
    <w:rsid w:val="00DE41D6"/>
    <w:rsid w:val="00DE4488"/>
    <w:rsid w:val="00DE4730"/>
    <w:rsid w:val="00DE4875"/>
    <w:rsid w:val="00DE4900"/>
    <w:rsid w:val="00DE4925"/>
    <w:rsid w:val="00DE494C"/>
    <w:rsid w:val="00DE4CD3"/>
    <w:rsid w:val="00DE4DB3"/>
    <w:rsid w:val="00DE4E15"/>
    <w:rsid w:val="00DE55BA"/>
    <w:rsid w:val="00DE5665"/>
    <w:rsid w:val="00DE5848"/>
    <w:rsid w:val="00DE5AE1"/>
    <w:rsid w:val="00DE5DAB"/>
    <w:rsid w:val="00DE5E7B"/>
    <w:rsid w:val="00DE5F47"/>
    <w:rsid w:val="00DE60BF"/>
    <w:rsid w:val="00DE62FF"/>
    <w:rsid w:val="00DE6B22"/>
    <w:rsid w:val="00DE7126"/>
    <w:rsid w:val="00DE72A8"/>
    <w:rsid w:val="00DE78D7"/>
    <w:rsid w:val="00DE7B6A"/>
    <w:rsid w:val="00DE7D08"/>
    <w:rsid w:val="00DF01B3"/>
    <w:rsid w:val="00DF027F"/>
    <w:rsid w:val="00DF0463"/>
    <w:rsid w:val="00DF0595"/>
    <w:rsid w:val="00DF0B82"/>
    <w:rsid w:val="00DF103B"/>
    <w:rsid w:val="00DF1284"/>
    <w:rsid w:val="00DF1957"/>
    <w:rsid w:val="00DF19C0"/>
    <w:rsid w:val="00DF1CBC"/>
    <w:rsid w:val="00DF2380"/>
    <w:rsid w:val="00DF23A4"/>
    <w:rsid w:val="00DF2693"/>
    <w:rsid w:val="00DF29AA"/>
    <w:rsid w:val="00DF2C99"/>
    <w:rsid w:val="00DF2DE0"/>
    <w:rsid w:val="00DF2F5C"/>
    <w:rsid w:val="00DF3316"/>
    <w:rsid w:val="00DF33B7"/>
    <w:rsid w:val="00DF35BD"/>
    <w:rsid w:val="00DF4063"/>
    <w:rsid w:val="00DF4368"/>
    <w:rsid w:val="00DF439A"/>
    <w:rsid w:val="00DF469E"/>
    <w:rsid w:val="00DF48D4"/>
    <w:rsid w:val="00DF4CAC"/>
    <w:rsid w:val="00DF4DE7"/>
    <w:rsid w:val="00DF4E11"/>
    <w:rsid w:val="00DF4F86"/>
    <w:rsid w:val="00DF5117"/>
    <w:rsid w:val="00DF53DC"/>
    <w:rsid w:val="00DF55D3"/>
    <w:rsid w:val="00DF58DA"/>
    <w:rsid w:val="00DF5D0A"/>
    <w:rsid w:val="00DF5F9E"/>
    <w:rsid w:val="00DF61F7"/>
    <w:rsid w:val="00DF6244"/>
    <w:rsid w:val="00DF626B"/>
    <w:rsid w:val="00DF63BA"/>
    <w:rsid w:val="00DF6467"/>
    <w:rsid w:val="00DF6488"/>
    <w:rsid w:val="00DF64F5"/>
    <w:rsid w:val="00DF6557"/>
    <w:rsid w:val="00DF65D6"/>
    <w:rsid w:val="00DF6933"/>
    <w:rsid w:val="00DF6BCF"/>
    <w:rsid w:val="00DF6D91"/>
    <w:rsid w:val="00DF6E3D"/>
    <w:rsid w:val="00DF6E70"/>
    <w:rsid w:val="00DF6FB1"/>
    <w:rsid w:val="00DF727C"/>
    <w:rsid w:val="00DF72C2"/>
    <w:rsid w:val="00DF73DD"/>
    <w:rsid w:val="00DF74FF"/>
    <w:rsid w:val="00DF79DF"/>
    <w:rsid w:val="00DF7EC9"/>
    <w:rsid w:val="00E000B5"/>
    <w:rsid w:val="00E00293"/>
    <w:rsid w:val="00E0041A"/>
    <w:rsid w:val="00E00994"/>
    <w:rsid w:val="00E01115"/>
    <w:rsid w:val="00E01521"/>
    <w:rsid w:val="00E0169D"/>
    <w:rsid w:val="00E017DC"/>
    <w:rsid w:val="00E0196C"/>
    <w:rsid w:val="00E019C5"/>
    <w:rsid w:val="00E01A2D"/>
    <w:rsid w:val="00E01B51"/>
    <w:rsid w:val="00E01FF8"/>
    <w:rsid w:val="00E02031"/>
    <w:rsid w:val="00E024D6"/>
    <w:rsid w:val="00E0270B"/>
    <w:rsid w:val="00E02768"/>
    <w:rsid w:val="00E0285E"/>
    <w:rsid w:val="00E02B6D"/>
    <w:rsid w:val="00E02BFF"/>
    <w:rsid w:val="00E02F3D"/>
    <w:rsid w:val="00E03161"/>
    <w:rsid w:val="00E032B0"/>
    <w:rsid w:val="00E03326"/>
    <w:rsid w:val="00E035FF"/>
    <w:rsid w:val="00E03800"/>
    <w:rsid w:val="00E03D10"/>
    <w:rsid w:val="00E03F2A"/>
    <w:rsid w:val="00E0410B"/>
    <w:rsid w:val="00E048CE"/>
    <w:rsid w:val="00E04AE7"/>
    <w:rsid w:val="00E04BE2"/>
    <w:rsid w:val="00E04E1B"/>
    <w:rsid w:val="00E05264"/>
    <w:rsid w:val="00E05482"/>
    <w:rsid w:val="00E05638"/>
    <w:rsid w:val="00E06478"/>
    <w:rsid w:val="00E06538"/>
    <w:rsid w:val="00E06688"/>
    <w:rsid w:val="00E06691"/>
    <w:rsid w:val="00E06846"/>
    <w:rsid w:val="00E06BD7"/>
    <w:rsid w:val="00E06F5D"/>
    <w:rsid w:val="00E071E1"/>
    <w:rsid w:val="00E07388"/>
    <w:rsid w:val="00E0742F"/>
    <w:rsid w:val="00E07612"/>
    <w:rsid w:val="00E07E1F"/>
    <w:rsid w:val="00E07F55"/>
    <w:rsid w:val="00E07F87"/>
    <w:rsid w:val="00E1078B"/>
    <w:rsid w:val="00E10AA4"/>
    <w:rsid w:val="00E10BAF"/>
    <w:rsid w:val="00E10D7E"/>
    <w:rsid w:val="00E11442"/>
    <w:rsid w:val="00E115FF"/>
    <w:rsid w:val="00E11719"/>
    <w:rsid w:val="00E11809"/>
    <w:rsid w:val="00E1199D"/>
    <w:rsid w:val="00E11B26"/>
    <w:rsid w:val="00E11E36"/>
    <w:rsid w:val="00E11E8C"/>
    <w:rsid w:val="00E11EB7"/>
    <w:rsid w:val="00E121E5"/>
    <w:rsid w:val="00E12664"/>
    <w:rsid w:val="00E12665"/>
    <w:rsid w:val="00E126B6"/>
    <w:rsid w:val="00E128F6"/>
    <w:rsid w:val="00E12985"/>
    <w:rsid w:val="00E12986"/>
    <w:rsid w:val="00E129C4"/>
    <w:rsid w:val="00E12E9C"/>
    <w:rsid w:val="00E130A0"/>
    <w:rsid w:val="00E130EB"/>
    <w:rsid w:val="00E132B7"/>
    <w:rsid w:val="00E13551"/>
    <w:rsid w:val="00E13833"/>
    <w:rsid w:val="00E13915"/>
    <w:rsid w:val="00E13AE8"/>
    <w:rsid w:val="00E13E96"/>
    <w:rsid w:val="00E1423A"/>
    <w:rsid w:val="00E145DA"/>
    <w:rsid w:val="00E1472E"/>
    <w:rsid w:val="00E14CF8"/>
    <w:rsid w:val="00E150C2"/>
    <w:rsid w:val="00E1519C"/>
    <w:rsid w:val="00E151A6"/>
    <w:rsid w:val="00E156B6"/>
    <w:rsid w:val="00E159E8"/>
    <w:rsid w:val="00E15FAC"/>
    <w:rsid w:val="00E16665"/>
    <w:rsid w:val="00E16A3F"/>
    <w:rsid w:val="00E173E3"/>
    <w:rsid w:val="00E1751D"/>
    <w:rsid w:val="00E17794"/>
    <w:rsid w:val="00E17875"/>
    <w:rsid w:val="00E17A35"/>
    <w:rsid w:val="00E17B0A"/>
    <w:rsid w:val="00E17C0D"/>
    <w:rsid w:val="00E20254"/>
    <w:rsid w:val="00E20540"/>
    <w:rsid w:val="00E205E5"/>
    <w:rsid w:val="00E207BB"/>
    <w:rsid w:val="00E20A8C"/>
    <w:rsid w:val="00E20D47"/>
    <w:rsid w:val="00E20F20"/>
    <w:rsid w:val="00E21482"/>
    <w:rsid w:val="00E21576"/>
    <w:rsid w:val="00E21746"/>
    <w:rsid w:val="00E21ABF"/>
    <w:rsid w:val="00E21BBB"/>
    <w:rsid w:val="00E21C7E"/>
    <w:rsid w:val="00E21DA8"/>
    <w:rsid w:val="00E21E43"/>
    <w:rsid w:val="00E21FFF"/>
    <w:rsid w:val="00E2285C"/>
    <w:rsid w:val="00E229B0"/>
    <w:rsid w:val="00E22AAF"/>
    <w:rsid w:val="00E22F31"/>
    <w:rsid w:val="00E2301F"/>
    <w:rsid w:val="00E241F5"/>
    <w:rsid w:val="00E24234"/>
    <w:rsid w:val="00E249CC"/>
    <w:rsid w:val="00E249F2"/>
    <w:rsid w:val="00E24F02"/>
    <w:rsid w:val="00E24F70"/>
    <w:rsid w:val="00E25171"/>
    <w:rsid w:val="00E252DB"/>
    <w:rsid w:val="00E25401"/>
    <w:rsid w:val="00E2585A"/>
    <w:rsid w:val="00E25A1F"/>
    <w:rsid w:val="00E25B00"/>
    <w:rsid w:val="00E261C0"/>
    <w:rsid w:val="00E26382"/>
    <w:rsid w:val="00E26998"/>
    <w:rsid w:val="00E26AC4"/>
    <w:rsid w:val="00E26B8C"/>
    <w:rsid w:val="00E26BB6"/>
    <w:rsid w:val="00E26D0F"/>
    <w:rsid w:val="00E26D43"/>
    <w:rsid w:val="00E2714F"/>
    <w:rsid w:val="00E271FD"/>
    <w:rsid w:val="00E27342"/>
    <w:rsid w:val="00E27824"/>
    <w:rsid w:val="00E27895"/>
    <w:rsid w:val="00E27AD9"/>
    <w:rsid w:val="00E27F84"/>
    <w:rsid w:val="00E301B1"/>
    <w:rsid w:val="00E304EE"/>
    <w:rsid w:val="00E306CE"/>
    <w:rsid w:val="00E3080C"/>
    <w:rsid w:val="00E30CB0"/>
    <w:rsid w:val="00E30D58"/>
    <w:rsid w:val="00E30DF3"/>
    <w:rsid w:val="00E30DF5"/>
    <w:rsid w:val="00E3119A"/>
    <w:rsid w:val="00E31457"/>
    <w:rsid w:val="00E31577"/>
    <w:rsid w:val="00E31597"/>
    <w:rsid w:val="00E31B13"/>
    <w:rsid w:val="00E31D87"/>
    <w:rsid w:val="00E31DA4"/>
    <w:rsid w:val="00E31FBD"/>
    <w:rsid w:val="00E321C0"/>
    <w:rsid w:val="00E322DF"/>
    <w:rsid w:val="00E324D1"/>
    <w:rsid w:val="00E326FD"/>
    <w:rsid w:val="00E32728"/>
    <w:rsid w:val="00E32DCB"/>
    <w:rsid w:val="00E3307C"/>
    <w:rsid w:val="00E33110"/>
    <w:rsid w:val="00E33214"/>
    <w:rsid w:val="00E3325C"/>
    <w:rsid w:val="00E33498"/>
    <w:rsid w:val="00E33538"/>
    <w:rsid w:val="00E3387E"/>
    <w:rsid w:val="00E33D37"/>
    <w:rsid w:val="00E34157"/>
    <w:rsid w:val="00E34193"/>
    <w:rsid w:val="00E3440C"/>
    <w:rsid w:val="00E344E7"/>
    <w:rsid w:val="00E347FB"/>
    <w:rsid w:val="00E34826"/>
    <w:rsid w:val="00E34BB4"/>
    <w:rsid w:val="00E34F52"/>
    <w:rsid w:val="00E34FC1"/>
    <w:rsid w:val="00E356CF"/>
    <w:rsid w:val="00E358C6"/>
    <w:rsid w:val="00E35E26"/>
    <w:rsid w:val="00E35EF2"/>
    <w:rsid w:val="00E3615F"/>
    <w:rsid w:val="00E361F6"/>
    <w:rsid w:val="00E3623F"/>
    <w:rsid w:val="00E3629A"/>
    <w:rsid w:val="00E367C8"/>
    <w:rsid w:val="00E36C65"/>
    <w:rsid w:val="00E37010"/>
    <w:rsid w:val="00E37646"/>
    <w:rsid w:val="00E37820"/>
    <w:rsid w:val="00E37973"/>
    <w:rsid w:val="00E37F25"/>
    <w:rsid w:val="00E37F53"/>
    <w:rsid w:val="00E37F8D"/>
    <w:rsid w:val="00E40188"/>
    <w:rsid w:val="00E40293"/>
    <w:rsid w:val="00E40632"/>
    <w:rsid w:val="00E406C4"/>
    <w:rsid w:val="00E408BE"/>
    <w:rsid w:val="00E40A35"/>
    <w:rsid w:val="00E40AAC"/>
    <w:rsid w:val="00E40DF4"/>
    <w:rsid w:val="00E41641"/>
    <w:rsid w:val="00E41C3F"/>
    <w:rsid w:val="00E41DC6"/>
    <w:rsid w:val="00E41FCB"/>
    <w:rsid w:val="00E421E7"/>
    <w:rsid w:val="00E423AD"/>
    <w:rsid w:val="00E424D9"/>
    <w:rsid w:val="00E425E8"/>
    <w:rsid w:val="00E42A55"/>
    <w:rsid w:val="00E42B8E"/>
    <w:rsid w:val="00E42C16"/>
    <w:rsid w:val="00E42D19"/>
    <w:rsid w:val="00E42E4C"/>
    <w:rsid w:val="00E43140"/>
    <w:rsid w:val="00E4320C"/>
    <w:rsid w:val="00E433F9"/>
    <w:rsid w:val="00E436E9"/>
    <w:rsid w:val="00E43A91"/>
    <w:rsid w:val="00E43AAB"/>
    <w:rsid w:val="00E43C50"/>
    <w:rsid w:val="00E43E97"/>
    <w:rsid w:val="00E43EFE"/>
    <w:rsid w:val="00E43FBD"/>
    <w:rsid w:val="00E44157"/>
    <w:rsid w:val="00E4422B"/>
    <w:rsid w:val="00E443C9"/>
    <w:rsid w:val="00E44516"/>
    <w:rsid w:val="00E446E4"/>
    <w:rsid w:val="00E4493B"/>
    <w:rsid w:val="00E4496F"/>
    <w:rsid w:val="00E44975"/>
    <w:rsid w:val="00E44CE5"/>
    <w:rsid w:val="00E44DA8"/>
    <w:rsid w:val="00E44F58"/>
    <w:rsid w:val="00E45316"/>
    <w:rsid w:val="00E45323"/>
    <w:rsid w:val="00E455AF"/>
    <w:rsid w:val="00E457FA"/>
    <w:rsid w:val="00E459E2"/>
    <w:rsid w:val="00E45B76"/>
    <w:rsid w:val="00E46319"/>
    <w:rsid w:val="00E46437"/>
    <w:rsid w:val="00E4655E"/>
    <w:rsid w:val="00E467D5"/>
    <w:rsid w:val="00E46BA4"/>
    <w:rsid w:val="00E46C83"/>
    <w:rsid w:val="00E46EC3"/>
    <w:rsid w:val="00E46EC5"/>
    <w:rsid w:val="00E46ED4"/>
    <w:rsid w:val="00E470A3"/>
    <w:rsid w:val="00E47CB9"/>
    <w:rsid w:val="00E47DB6"/>
    <w:rsid w:val="00E47DD9"/>
    <w:rsid w:val="00E47FD4"/>
    <w:rsid w:val="00E50184"/>
    <w:rsid w:val="00E501BD"/>
    <w:rsid w:val="00E5037B"/>
    <w:rsid w:val="00E50F0D"/>
    <w:rsid w:val="00E510F2"/>
    <w:rsid w:val="00E51126"/>
    <w:rsid w:val="00E512A8"/>
    <w:rsid w:val="00E51428"/>
    <w:rsid w:val="00E5152E"/>
    <w:rsid w:val="00E5162A"/>
    <w:rsid w:val="00E5190F"/>
    <w:rsid w:val="00E51A8F"/>
    <w:rsid w:val="00E51D15"/>
    <w:rsid w:val="00E52198"/>
    <w:rsid w:val="00E52436"/>
    <w:rsid w:val="00E528E0"/>
    <w:rsid w:val="00E52B8E"/>
    <w:rsid w:val="00E52CF2"/>
    <w:rsid w:val="00E52F4C"/>
    <w:rsid w:val="00E538D1"/>
    <w:rsid w:val="00E53A2A"/>
    <w:rsid w:val="00E53C6B"/>
    <w:rsid w:val="00E541EC"/>
    <w:rsid w:val="00E543F2"/>
    <w:rsid w:val="00E54828"/>
    <w:rsid w:val="00E5484F"/>
    <w:rsid w:val="00E54950"/>
    <w:rsid w:val="00E54C53"/>
    <w:rsid w:val="00E54DF9"/>
    <w:rsid w:val="00E54F96"/>
    <w:rsid w:val="00E5570C"/>
    <w:rsid w:val="00E55957"/>
    <w:rsid w:val="00E559DA"/>
    <w:rsid w:val="00E5605D"/>
    <w:rsid w:val="00E561CB"/>
    <w:rsid w:val="00E561F8"/>
    <w:rsid w:val="00E56665"/>
    <w:rsid w:val="00E567D7"/>
    <w:rsid w:val="00E56CA1"/>
    <w:rsid w:val="00E56D05"/>
    <w:rsid w:val="00E56FB4"/>
    <w:rsid w:val="00E572B2"/>
    <w:rsid w:val="00E57572"/>
    <w:rsid w:val="00E57767"/>
    <w:rsid w:val="00E57788"/>
    <w:rsid w:val="00E57A3A"/>
    <w:rsid w:val="00E57C78"/>
    <w:rsid w:val="00E601CA"/>
    <w:rsid w:val="00E6027A"/>
    <w:rsid w:val="00E60565"/>
    <w:rsid w:val="00E606A5"/>
    <w:rsid w:val="00E608A6"/>
    <w:rsid w:val="00E60B07"/>
    <w:rsid w:val="00E60C7E"/>
    <w:rsid w:val="00E60CF2"/>
    <w:rsid w:val="00E60DB8"/>
    <w:rsid w:val="00E60E29"/>
    <w:rsid w:val="00E60E42"/>
    <w:rsid w:val="00E60F6B"/>
    <w:rsid w:val="00E610C5"/>
    <w:rsid w:val="00E61134"/>
    <w:rsid w:val="00E611C2"/>
    <w:rsid w:val="00E6132B"/>
    <w:rsid w:val="00E615CD"/>
    <w:rsid w:val="00E6161D"/>
    <w:rsid w:val="00E61818"/>
    <w:rsid w:val="00E61853"/>
    <w:rsid w:val="00E618B4"/>
    <w:rsid w:val="00E618D7"/>
    <w:rsid w:val="00E6198E"/>
    <w:rsid w:val="00E61AB1"/>
    <w:rsid w:val="00E61C65"/>
    <w:rsid w:val="00E62090"/>
    <w:rsid w:val="00E62166"/>
    <w:rsid w:val="00E62648"/>
    <w:rsid w:val="00E629BB"/>
    <w:rsid w:val="00E62A7F"/>
    <w:rsid w:val="00E62DAD"/>
    <w:rsid w:val="00E62F52"/>
    <w:rsid w:val="00E637EE"/>
    <w:rsid w:val="00E63813"/>
    <w:rsid w:val="00E63CEF"/>
    <w:rsid w:val="00E63DAC"/>
    <w:rsid w:val="00E64622"/>
    <w:rsid w:val="00E649BE"/>
    <w:rsid w:val="00E64BB2"/>
    <w:rsid w:val="00E64EC1"/>
    <w:rsid w:val="00E65067"/>
    <w:rsid w:val="00E650A8"/>
    <w:rsid w:val="00E65376"/>
    <w:rsid w:val="00E657CB"/>
    <w:rsid w:val="00E65A9E"/>
    <w:rsid w:val="00E65B32"/>
    <w:rsid w:val="00E65C59"/>
    <w:rsid w:val="00E65D8E"/>
    <w:rsid w:val="00E65EAA"/>
    <w:rsid w:val="00E65F09"/>
    <w:rsid w:val="00E66901"/>
    <w:rsid w:val="00E669B0"/>
    <w:rsid w:val="00E669C2"/>
    <w:rsid w:val="00E66A7E"/>
    <w:rsid w:val="00E67270"/>
    <w:rsid w:val="00E672A0"/>
    <w:rsid w:val="00E67437"/>
    <w:rsid w:val="00E677CB"/>
    <w:rsid w:val="00E678DE"/>
    <w:rsid w:val="00E67D11"/>
    <w:rsid w:val="00E67D21"/>
    <w:rsid w:val="00E701AB"/>
    <w:rsid w:val="00E702A2"/>
    <w:rsid w:val="00E70398"/>
    <w:rsid w:val="00E70631"/>
    <w:rsid w:val="00E70D20"/>
    <w:rsid w:val="00E70DFA"/>
    <w:rsid w:val="00E71273"/>
    <w:rsid w:val="00E71774"/>
    <w:rsid w:val="00E71930"/>
    <w:rsid w:val="00E71B8E"/>
    <w:rsid w:val="00E71D61"/>
    <w:rsid w:val="00E71EE7"/>
    <w:rsid w:val="00E7206A"/>
    <w:rsid w:val="00E721C0"/>
    <w:rsid w:val="00E72279"/>
    <w:rsid w:val="00E72633"/>
    <w:rsid w:val="00E72C0E"/>
    <w:rsid w:val="00E72E22"/>
    <w:rsid w:val="00E73C02"/>
    <w:rsid w:val="00E73D81"/>
    <w:rsid w:val="00E73F45"/>
    <w:rsid w:val="00E742F7"/>
    <w:rsid w:val="00E7454F"/>
    <w:rsid w:val="00E7455A"/>
    <w:rsid w:val="00E74871"/>
    <w:rsid w:val="00E75686"/>
    <w:rsid w:val="00E756FA"/>
    <w:rsid w:val="00E75926"/>
    <w:rsid w:val="00E75954"/>
    <w:rsid w:val="00E76291"/>
    <w:rsid w:val="00E7635B"/>
    <w:rsid w:val="00E7651B"/>
    <w:rsid w:val="00E766C7"/>
    <w:rsid w:val="00E76925"/>
    <w:rsid w:val="00E76942"/>
    <w:rsid w:val="00E76A23"/>
    <w:rsid w:val="00E76B6B"/>
    <w:rsid w:val="00E76DC3"/>
    <w:rsid w:val="00E770DD"/>
    <w:rsid w:val="00E77371"/>
    <w:rsid w:val="00E773AF"/>
    <w:rsid w:val="00E77517"/>
    <w:rsid w:val="00E7756F"/>
    <w:rsid w:val="00E77974"/>
    <w:rsid w:val="00E77A16"/>
    <w:rsid w:val="00E77E9D"/>
    <w:rsid w:val="00E80105"/>
    <w:rsid w:val="00E806D9"/>
    <w:rsid w:val="00E80750"/>
    <w:rsid w:val="00E80CAD"/>
    <w:rsid w:val="00E80EEC"/>
    <w:rsid w:val="00E8143A"/>
    <w:rsid w:val="00E8181A"/>
    <w:rsid w:val="00E81B8E"/>
    <w:rsid w:val="00E81F82"/>
    <w:rsid w:val="00E823BF"/>
    <w:rsid w:val="00E82A3C"/>
    <w:rsid w:val="00E82A80"/>
    <w:rsid w:val="00E82ABA"/>
    <w:rsid w:val="00E82D9F"/>
    <w:rsid w:val="00E82E13"/>
    <w:rsid w:val="00E82F94"/>
    <w:rsid w:val="00E82FC2"/>
    <w:rsid w:val="00E831F6"/>
    <w:rsid w:val="00E8322C"/>
    <w:rsid w:val="00E83427"/>
    <w:rsid w:val="00E83431"/>
    <w:rsid w:val="00E8369A"/>
    <w:rsid w:val="00E836B6"/>
    <w:rsid w:val="00E837AF"/>
    <w:rsid w:val="00E838B2"/>
    <w:rsid w:val="00E83DE7"/>
    <w:rsid w:val="00E83EEB"/>
    <w:rsid w:val="00E83EF9"/>
    <w:rsid w:val="00E841AA"/>
    <w:rsid w:val="00E8440D"/>
    <w:rsid w:val="00E846E3"/>
    <w:rsid w:val="00E84797"/>
    <w:rsid w:val="00E84941"/>
    <w:rsid w:val="00E84A89"/>
    <w:rsid w:val="00E84B6E"/>
    <w:rsid w:val="00E84DB4"/>
    <w:rsid w:val="00E85201"/>
    <w:rsid w:val="00E853FE"/>
    <w:rsid w:val="00E854F3"/>
    <w:rsid w:val="00E8555A"/>
    <w:rsid w:val="00E85B15"/>
    <w:rsid w:val="00E85FE2"/>
    <w:rsid w:val="00E86581"/>
    <w:rsid w:val="00E86816"/>
    <w:rsid w:val="00E8695D"/>
    <w:rsid w:val="00E86A63"/>
    <w:rsid w:val="00E86A71"/>
    <w:rsid w:val="00E86BB4"/>
    <w:rsid w:val="00E86D07"/>
    <w:rsid w:val="00E86D0A"/>
    <w:rsid w:val="00E86D12"/>
    <w:rsid w:val="00E86EB8"/>
    <w:rsid w:val="00E875A4"/>
    <w:rsid w:val="00E87655"/>
    <w:rsid w:val="00E87D22"/>
    <w:rsid w:val="00E90497"/>
    <w:rsid w:val="00E904E0"/>
    <w:rsid w:val="00E905B7"/>
    <w:rsid w:val="00E911C0"/>
    <w:rsid w:val="00E91883"/>
    <w:rsid w:val="00E91CA1"/>
    <w:rsid w:val="00E91E28"/>
    <w:rsid w:val="00E920CC"/>
    <w:rsid w:val="00E9231C"/>
    <w:rsid w:val="00E92358"/>
    <w:rsid w:val="00E92A5F"/>
    <w:rsid w:val="00E92A71"/>
    <w:rsid w:val="00E93206"/>
    <w:rsid w:val="00E934D6"/>
    <w:rsid w:val="00E9372E"/>
    <w:rsid w:val="00E93889"/>
    <w:rsid w:val="00E93BA5"/>
    <w:rsid w:val="00E93C20"/>
    <w:rsid w:val="00E93D80"/>
    <w:rsid w:val="00E93ECB"/>
    <w:rsid w:val="00E93EF5"/>
    <w:rsid w:val="00E941C2"/>
    <w:rsid w:val="00E9463B"/>
    <w:rsid w:val="00E948DB"/>
    <w:rsid w:val="00E94AF7"/>
    <w:rsid w:val="00E94F06"/>
    <w:rsid w:val="00E95020"/>
    <w:rsid w:val="00E950CE"/>
    <w:rsid w:val="00E95265"/>
    <w:rsid w:val="00E954D5"/>
    <w:rsid w:val="00E95597"/>
    <w:rsid w:val="00E9560A"/>
    <w:rsid w:val="00E9605D"/>
    <w:rsid w:val="00E961E0"/>
    <w:rsid w:val="00E9672D"/>
    <w:rsid w:val="00E96753"/>
    <w:rsid w:val="00E97042"/>
    <w:rsid w:val="00E973B0"/>
    <w:rsid w:val="00E97605"/>
    <w:rsid w:val="00E97631"/>
    <w:rsid w:val="00E976B1"/>
    <w:rsid w:val="00E97761"/>
    <w:rsid w:val="00E97855"/>
    <w:rsid w:val="00E97911"/>
    <w:rsid w:val="00E97A7D"/>
    <w:rsid w:val="00EA0189"/>
    <w:rsid w:val="00EA0412"/>
    <w:rsid w:val="00EA04E2"/>
    <w:rsid w:val="00EA09C6"/>
    <w:rsid w:val="00EA10B8"/>
    <w:rsid w:val="00EA164E"/>
    <w:rsid w:val="00EA169B"/>
    <w:rsid w:val="00EA1A11"/>
    <w:rsid w:val="00EA1A8C"/>
    <w:rsid w:val="00EA1AB3"/>
    <w:rsid w:val="00EA1AEB"/>
    <w:rsid w:val="00EA1F5B"/>
    <w:rsid w:val="00EA202D"/>
    <w:rsid w:val="00EA24A5"/>
    <w:rsid w:val="00EA296D"/>
    <w:rsid w:val="00EA2A1F"/>
    <w:rsid w:val="00EA2D71"/>
    <w:rsid w:val="00EA3401"/>
    <w:rsid w:val="00EA354A"/>
    <w:rsid w:val="00EA3A7C"/>
    <w:rsid w:val="00EA3ABD"/>
    <w:rsid w:val="00EA3B48"/>
    <w:rsid w:val="00EA3D12"/>
    <w:rsid w:val="00EA3F0E"/>
    <w:rsid w:val="00EA3FF3"/>
    <w:rsid w:val="00EA4154"/>
    <w:rsid w:val="00EA419D"/>
    <w:rsid w:val="00EA4218"/>
    <w:rsid w:val="00EA472C"/>
    <w:rsid w:val="00EA4C54"/>
    <w:rsid w:val="00EA4F05"/>
    <w:rsid w:val="00EA50BF"/>
    <w:rsid w:val="00EA510D"/>
    <w:rsid w:val="00EA5A92"/>
    <w:rsid w:val="00EA5B6A"/>
    <w:rsid w:val="00EA5D3E"/>
    <w:rsid w:val="00EA5DE4"/>
    <w:rsid w:val="00EA664A"/>
    <w:rsid w:val="00EA6752"/>
    <w:rsid w:val="00EA6B78"/>
    <w:rsid w:val="00EA7134"/>
    <w:rsid w:val="00EA76B0"/>
    <w:rsid w:val="00EA7710"/>
    <w:rsid w:val="00EA79D1"/>
    <w:rsid w:val="00EA7CEF"/>
    <w:rsid w:val="00EB0559"/>
    <w:rsid w:val="00EB089E"/>
    <w:rsid w:val="00EB08BB"/>
    <w:rsid w:val="00EB0B4C"/>
    <w:rsid w:val="00EB0E0A"/>
    <w:rsid w:val="00EB0E15"/>
    <w:rsid w:val="00EB186D"/>
    <w:rsid w:val="00EB187B"/>
    <w:rsid w:val="00EB1A8D"/>
    <w:rsid w:val="00EB1CD8"/>
    <w:rsid w:val="00EB1D9A"/>
    <w:rsid w:val="00EB1FB3"/>
    <w:rsid w:val="00EB2240"/>
    <w:rsid w:val="00EB2D21"/>
    <w:rsid w:val="00EB3182"/>
    <w:rsid w:val="00EB31D0"/>
    <w:rsid w:val="00EB3285"/>
    <w:rsid w:val="00EB32A1"/>
    <w:rsid w:val="00EB37C5"/>
    <w:rsid w:val="00EB3B02"/>
    <w:rsid w:val="00EB3BFF"/>
    <w:rsid w:val="00EB3CB2"/>
    <w:rsid w:val="00EB3D91"/>
    <w:rsid w:val="00EB3E66"/>
    <w:rsid w:val="00EB3FEE"/>
    <w:rsid w:val="00EB4043"/>
    <w:rsid w:val="00EB40DC"/>
    <w:rsid w:val="00EB44B7"/>
    <w:rsid w:val="00EB4E11"/>
    <w:rsid w:val="00EB527B"/>
    <w:rsid w:val="00EB57FC"/>
    <w:rsid w:val="00EB5FBB"/>
    <w:rsid w:val="00EB6295"/>
    <w:rsid w:val="00EB667C"/>
    <w:rsid w:val="00EB66E5"/>
    <w:rsid w:val="00EB6D10"/>
    <w:rsid w:val="00EB6D52"/>
    <w:rsid w:val="00EB724E"/>
    <w:rsid w:val="00EB731D"/>
    <w:rsid w:val="00EB7A82"/>
    <w:rsid w:val="00EB7AB9"/>
    <w:rsid w:val="00EB7B50"/>
    <w:rsid w:val="00EC011E"/>
    <w:rsid w:val="00EC08EC"/>
    <w:rsid w:val="00EC0DB4"/>
    <w:rsid w:val="00EC1187"/>
    <w:rsid w:val="00EC1259"/>
    <w:rsid w:val="00EC1333"/>
    <w:rsid w:val="00EC137D"/>
    <w:rsid w:val="00EC1597"/>
    <w:rsid w:val="00EC1C96"/>
    <w:rsid w:val="00EC1D35"/>
    <w:rsid w:val="00EC21AA"/>
    <w:rsid w:val="00EC2244"/>
    <w:rsid w:val="00EC2361"/>
    <w:rsid w:val="00EC2506"/>
    <w:rsid w:val="00EC25F4"/>
    <w:rsid w:val="00EC276F"/>
    <w:rsid w:val="00EC2833"/>
    <w:rsid w:val="00EC2AE3"/>
    <w:rsid w:val="00EC2C8D"/>
    <w:rsid w:val="00EC3106"/>
    <w:rsid w:val="00EC3C15"/>
    <w:rsid w:val="00EC3C7D"/>
    <w:rsid w:val="00EC3C81"/>
    <w:rsid w:val="00EC3F1D"/>
    <w:rsid w:val="00EC4186"/>
    <w:rsid w:val="00EC4303"/>
    <w:rsid w:val="00EC4881"/>
    <w:rsid w:val="00EC49A9"/>
    <w:rsid w:val="00EC4BF7"/>
    <w:rsid w:val="00EC4E81"/>
    <w:rsid w:val="00EC4ECC"/>
    <w:rsid w:val="00EC53AB"/>
    <w:rsid w:val="00EC5AEC"/>
    <w:rsid w:val="00EC5C07"/>
    <w:rsid w:val="00EC5F84"/>
    <w:rsid w:val="00EC5FB6"/>
    <w:rsid w:val="00EC6077"/>
    <w:rsid w:val="00EC6309"/>
    <w:rsid w:val="00EC63B8"/>
    <w:rsid w:val="00EC6647"/>
    <w:rsid w:val="00EC67C7"/>
    <w:rsid w:val="00EC6850"/>
    <w:rsid w:val="00EC6B51"/>
    <w:rsid w:val="00EC7762"/>
    <w:rsid w:val="00EC7AD2"/>
    <w:rsid w:val="00EC7D49"/>
    <w:rsid w:val="00EC7D60"/>
    <w:rsid w:val="00EC7E53"/>
    <w:rsid w:val="00ED0144"/>
    <w:rsid w:val="00ED06C1"/>
    <w:rsid w:val="00ED0852"/>
    <w:rsid w:val="00ED08B5"/>
    <w:rsid w:val="00ED0A41"/>
    <w:rsid w:val="00ED0B1C"/>
    <w:rsid w:val="00ED11A0"/>
    <w:rsid w:val="00ED13E3"/>
    <w:rsid w:val="00ED1752"/>
    <w:rsid w:val="00ED176F"/>
    <w:rsid w:val="00ED186C"/>
    <w:rsid w:val="00ED1943"/>
    <w:rsid w:val="00ED1ACD"/>
    <w:rsid w:val="00ED1BBD"/>
    <w:rsid w:val="00ED1D0D"/>
    <w:rsid w:val="00ED1E5F"/>
    <w:rsid w:val="00ED1F3E"/>
    <w:rsid w:val="00ED2222"/>
    <w:rsid w:val="00ED2607"/>
    <w:rsid w:val="00ED2945"/>
    <w:rsid w:val="00ED2B5D"/>
    <w:rsid w:val="00ED2C7D"/>
    <w:rsid w:val="00ED3E9C"/>
    <w:rsid w:val="00ED4057"/>
    <w:rsid w:val="00ED4279"/>
    <w:rsid w:val="00ED44E4"/>
    <w:rsid w:val="00ED45E2"/>
    <w:rsid w:val="00ED485C"/>
    <w:rsid w:val="00ED4B52"/>
    <w:rsid w:val="00ED4C03"/>
    <w:rsid w:val="00ED4C6A"/>
    <w:rsid w:val="00ED4E67"/>
    <w:rsid w:val="00ED4F08"/>
    <w:rsid w:val="00ED5638"/>
    <w:rsid w:val="00ED5A15"/>
    <w:rsid w:val="00ED5A3E"/>
    <w:rsid w:val="00ED5B1C"/>
    <w:rsid w:val="00ED5CCD"/>
    <w:rsid w:val="00ED5CEC"/>
    <w:rsid w:val="00ED613C"/>
    <w:rsid w:val="00ED6662"/>
    <w:rsid w:val="00ED67D8"/>
    <w:rsid w:val="00ED690B"/>
    <w:rsid w:val="00ED6943"/>
    <w:rsid w:val="00ED6AE0"/>
    <w:rsid w:val="00ED6C23"/>
    <w:rsid w:val="00ED6D97"/>
    <w:rsid w:val="00ED6EF8"/>
    <w:rsid w:val="00ED70E9"/>
    <w:rsid w:val="00ED7156"/>
    <w:rsid w:val="00ED71F7"/>
    <w:rsid w:val="00ED74D1"/>
    <w:rsid w:val="00ED74D4"/>
    <w:rsid w:val="00ED7871"/>
    <w:rsid w:val="00ED7933"/>
    <w:rsid w:val="00ED79D4"/>
    <w:rsid w:val="00ED7FDC"/>
    <w:rsid w:val="00EE0139"/>
    <w:rsid w:val="00EE0173"/>
    <w:rsid w:val="00EE04BB"/>
    <w:rsid w:val="00EE08AF"/>
    <w:rsid w:val="00EE08F8"/>
    <w:rsid w:val="00EE0CE7"/>
    <w:rsid w:val="00EE0DBD"/>
    <w:rsid w:val="00EE15FA"/>
    <w:rsid w:val="00EE172D"/>
    <w:rsid w:val="00EE1773"/>
    <w:rsid w:val="00EE17D1"/>
    <w:rsid w:val="00EE185C"/>
    <w:rsid w:val="00EE1861"/>
    <w:rsid w:val="00EE19AD"/>
    <w:rsid w:val="00EE1E07"/>
    <w:rsid w:val="00EE248B"/>
    <w:rsid w:val="00EE281D"/>
    <w:rsid w:val="00EE2D0D"/>
    <w:rsid w:val="00EE2D80"/>
    <w:rsid w:val="00EE3103"/>
    <w:rsid w:val="00EE3167"/>
    <w:rsid w:val="00EE3168"/>
    <w:rsid w:val="00EE34AD"/>
    <w:rsid w:val="00EE36C5"/>
    <w:rsid w:val="00EE3DA0"/>
    <w:rsid w:val="00EE3E2B"/>
    <w:rsid w:val="00EE404C"/>
    <w:rsid w:val="00EE4590"/>
    <w:rsid w:val="00EE47C0"/>
    <w:rsid w:val="00EE486A"/>
    <w:rsid w:val="00EE48BF"/>
    <w:rsid w:val="00EE4A8D"/>
    <w:rsid w:val="00EE504B"/>
    <w:rsid w:val="00EE53D8"/>
    <w:rsid w:val="00EE5721"/>
    <w:rsid w:val="00EE5BBA"/>
    <w:rsid w:val="00EE60A9"/>
    <w:rsid w:val="00EE6AC6"/>
    <w:rsid w:val="00EE6AD4"/>
    <w:rsid w:val="00EE6C7E"/>
    <w:rsid w:val="00EE6DA0"/>
    <w:rsid w:val="00EE738E"/>
    <w:rsid w:val="00EE742E"/>
    <w:rsid w:val="00EE7B2F"/>
    <w:rsid w:val="00EE7BD7"/>
    <w:rsid w:val="00EF00F3"/>
    <w:rsid w:val="00EF01ED"/>
    <w:rsid w:val="00EF05EB"/>
    <w:rsid w:val="00EF061C"/>
    <w:rsid w:val="00EF068F"/>
    <w:rsid w:val="00EF0716"/>
    <w:rsid w:val="00EF114F"/>
    <w:rsid w:val="00EF1293"/>
    <w:rsid w:val="00EF1574"/>
    <w:rsid w:val="00EF161A"/>
    <w:rsid w:val="00EF16FC"/>
    <w:rsid w:val="00EF1B3A"/>
    <w:rsid w:val="00EF1B43"/>
    <w:rsid w:val="00EF2070"/>
    <w:rsid w:val="00EF224C"/>
    <w:rsid w:val="00EF2251"/>
    <w:rsid w:val="00EF29E6"/>
    <w:rsid w:val="00EF2A6F"/>
    <w:rsid w:val="00EF2C2E"/>
    <w:rsid w:val="00EF32CC"/>
    <w:rsid w:val="00EF331C"/>
    <w:rsid w:val="00EF3689"/>
    <w:rsid w:val="00EF36F7"/>
    <w:rsid w:val="00EF3A49"/>
    <w:rsid w:val="00EF3AA1"/>
    <w:rsid w:val="00EF3BA9"/>
    <w:rsid w:val="00EF3D83"/>
    <w:rsid w:val="00EF3E47"/>
    <w:rsid w:val="00EF3EE7"/>
    <w:rsid w:val="00EF4041"/>
    <w:rsid w:val="00EF40EB"/>
    <w:rsid w:val="00EF4512"/>
    <w:rsid w:val="00EF4684"/>
    <w:rsid w:val="00EF475C"/>
    <w:rsid w:val="00EF486E"/>
    <w:rsid w:val="00EF4CF6"/>
    <w:rsid w:val="00EF51B9"/>
    <w:rsid w:val="00EF5344"/>
    <w:rsid w:val="00EF561F"/>
    <w:rsid w:val="00EF58AA"/>
    <w:rsid w:val="00EF5E0C"/>
    <w:rsid w:val="00EF5E9F"/>
    <w:rsid w:val="00EF5EE2"/>
    <w:rsid w:val="00EF5F40"/>
    <w:rsid w:val="00EF6254"/>
    <w:rsid w:val="00EF6AC3"/>
    <w:rsid w:val="00EF6C14"/>
    <w:rsid w:val="00EF6D22"/>
    <w:rsid w:val="00EF6D97"/>
    <w:rsid w:val="00EF70B8"/>
    <w:rsid w:val="00EF7320"/>
    <w:rsid w:val="00EF7923"/>
    <w:rsid w:val="00EF79E9"/>
    <w:rsid w:val="00EF7BFB"/>
    <w:rsid w:val="00EF7C74"/>
    <w:rsid w:val="00EF7DD9"/>
    <w:rsid w:val="00F00211"/>
    <w:rsid w:val="00F0055D"/>
    <w:rsid w:val="00F005E5"/>
    <w:rsid w:val="00F007E2"/>
    <w:rsid w:val="00F00B17"/>
    <w:rsid w:val="00F00BDE"/>
    <w:rsid w:val="00F00CD4"/>
    <w:rsid w:val="00F00E30"/>
    <w:rsid w:val="00F00F53"/>
    <w:rsid w:val="00F016D5"/>
    <w:rsid w:val="00F01880"/>
    <w:rsid w:val="00F01CF0"/>
    <w:rsid w:val="00F0253F"/>
    <w:rsid w:val="00F02713"/>
    <w:rsid w:val="00F028CD"/>
    <w:rsid w:val="00F02A6D"/>
    <w:rsid w:val="00F02AF6"/>
    <w:rsid w:val="00F02B6A"/>
    <w:rsid w:val="00F03003"/>
    <w:rsid w:val="00F0308B"/>
    <w:rsid w:val="00F0364E"/>
    <w:rsid w:val="00F03B9C"/>
    <w:rsid w:val="00F03D12"/>
    <w:rsid w:val="00F03EB2"/>
    <w:rsid w:val="00F03FDF"/>
    <w:rsid w:val="00F045FB"/>
    <w:rsid w:val="00F0465D"/>
    <w:rsid w:val="00F04685"/>
    <w:rsid w:val="00F04A99"/>
    <w:rsid w:val="00F04CAF"/>
    <w:rsid w:val="00F04F6C"/>
    <w:rsid w:val="00F05B7F"/>
    <w:rsid w:val="00F05DE6"/>
    <w:rsid w:val="00F05ED3"/>
    <w:rsid w:val="00F05FAB"/>
    <w:rsid w:val="00F06351"/>
    <w:rsid w:val="00F0678A"/>
    <w:rsid w:val="00F06A66"/>
    <w:rsid w:val="00F06BFB"/>
    <w:rsid w:val="00F06E25"/>
    <w:rsid w:val="00F07053"/>
    <w:rsid w:val="00F075BC"/>
    <w:rsid w:val="00F0791A"/>
    <w:rsid w:val="00F103AE"/>
    <w:rsid w:val="00F1042C"/>
    <w:rsid w:val="00F10454"/>
    <w:rsid w:val="00F10635"/>
    <w:rsid w:val="00F108E2"/>
    <w:rsid w:val="00F10A02"/>
    <w:rsid w:val="00F11157"/>
    <w:rsid w:val="00F114BF"/>
    <w:rsid w:val="00F11972"/>
    <w:rsid w:val="00F1198C"/>
    <w:rsid w:val="00F11990"/>
    <w:rsid w:val="00F1203F"/>
    <w:rsid w:val="00F12136"/>
    <w:rsid w:val="00F12965"/>
    <w:rsid w:val="00F12983"/>
    <w:rsid w:val="00F12A5A"/>
    <w:rsid w:val="00F12A5B"/>
    <w:rsid w:val="00F12BB2"/>
    <w:rsid w:val="00F12CEF"/>
    <w:rsid w:val="00F12DF1"/>
    <w:rsid w:val="00F13821"/>
    <w:rsid w:val="00F13899"/>
    <w:rsid w:val="00F13AD1"/>
    <w:rsid w:val="00F13B84"/>
    <w:rsid w:val="00F13D35"/>
    <w:rsid w:val="00F13ECF"/>
    <w:rsid w:val="00F14160"/>
    <w:rsid w:val="00F1459A"/>
    <w:rsid w:val="00F145B7"/>
    <w:rsid w:val="00F146FE"/>
    <w:rsid w:val="00F14CD4"/>
    <w:rsid w:val="00F15366"/>
    <w:rsid w:val="00F157B3"/>
    <w:rsid w:val="00F157E2"/>
    <w:rsid w:val="00F15B55"/>
    <w:rsid w:val="00F15D3A"/>
    <w:rsid w:val="00F15D44"/>
    <w:rsid w:val="00F15D57"/>
    <w:rsid w:val="00F15FAF"/>
    <w:rsid w:val="00F161C8"/>
    <w:rsid w:val="00F163B9"/>
    <w:rsid w:val="00F1677B"/>
    <w:rsid w:val="00F1689D"/>
    <w:rsid w:val="00F1701B"/>
    <w:rsid w:val="00F1731F"/>
    <w:rsid w:val="00F173D0"/>
    <w:rsid w:val="00F17588"/>
    <w:rsid w:val="00F175B8"/>
    <w:rsid w:val="00F176A9"/>
    <w:rsid w:val="00F178E7"/>
    <w:rsid w:val="00F17B7D"/>
    <w:rsid w:val="00F205C2"/>
    <w:rsid w:val="00F209CE"/>
    <w:rsid w:val="00F20AA5"/>
    <w:rsid w:val="00F20CC2"/>
    <w:rsid w:val="00F20DA2"/>
    <w:rsid w:val="00F21490"/>
    <w:rsid w:val="00F21792"/>
    <w:rsid w:val="00F22190"/>
    <w:rsid w:val="00F2238A"/>
    <w:rsid w:val="00F22439"/>
    <w:rsid w:val="00F2284D"/>
    <w:rsid w:val="00F22FDD"/>
    <w:rsid w:val="00F2322B"/>
    <w:rsid w:val="00F2324F"/>
    <w:rsid w:val="00F2333F"/>
    <w:rsid w:val="00F23584"/>
    <w:rsid w:val="00F23656"/>
    <w:rsid w:val="00F23731"/>
    <w:rsid w:val="00F23A01"/>
    <w:rsid w:val="00F2420B"/>
    <w:rsid w:val="00F24689"/>
    <w:rsid w:val="00F24703"/>
    <w:rsid w:val="00F24F51"/>
    <w:rsid w:val="00F2527D"/>
    <w:rsid w:val="00F253D2"/>
    <w:rsid w:val="00F256A3"/>
    <w:rsid w:val="00F2588D"/>
    <w:rsid w:val="00F258A2"/>
    <w:rsid w:val="00F258DC"/>
    <w:rsid w:val="00F2594A"/>
    <w:rsid w:val="00F25985"/>
    <w:rsid w:val="00F25AD5"/>
    <w:rsid w:val="00F25B91"/>
    <w:rsid w:val="00F25C8C"/>
    <w:rsid w:val="00F25EC7"/>
    <w:rsid w:val="00F2661C"/>
    <w:rsid w:val="00F267F8"/>
    <w:rsid w:val="00F268BE"/>
    <w:rsid w:val="00F268EE"/>
    <w:rsid w:val="00F26B2B"/>
    <w:rsid w:val="00F26BA6"/>
    <w:rsid w:val="00F26C07"/>
    <w:rsid w:val="00F272D1"/>
    <w:rsid w:val="00F275C7"/>
    <w:rsid w:val="00F27A6C"/>
    <w:rsid w:val="00F27D3C"/>
    <w:rsid w:val="00F27DF7"/>
    <w:rsid w:val="00F27EE4"/>
    <w:rsid w:val="00F27F16"/>
    <w:rsid w:val="00F301B0"/>
    <w:rsid w:val="00F30236"/>
    <w:rsid w:val="00F303A4"/>
    <w:rsid w:val="00F305C2"/>
    <w:rsid w:val="00F30B94"/>
    <w:rsid w:val="00F30C3C"/>
    <w:rsid w:val="00F30CE4"/>
    <w:rsid w:val="00F30E16"/>
    <w:rsid w:val="00F30E69"/>
    <w:rsid w:val="00F30F34"/>
    <w:rsid w:val="00F3107E"/>
    <w:rsid w:val="00F3158E"/>
    <w:rsid w:val="00F31707"/>
    <w:rsid w:val="00F31763"/>
    <w:rsid w:val="00F317A4"/>
    <w:rsid w:val="00F31AF5"/>
    <w:rsid w:val="00F32041"/>
    <w:rsid w:val="00F32173"/>
    <w:rsid w:val="00F321D2"/>
    <w:rsid w:val="00F32467"/>
    <w:rsid w:val="00F32BCD"/>
    <w:rsid w:val="00F32BE2"/>
    <w:rsid w:val="00F32DB7"/>
    <w:rsid w:val="00F32F5A"/>
    <w:rsid w:val="00F33052"/>
    <w:rsid w:val="00F3308E"/>
    <w:rsid w:val="00F330B2"/>
    <w:rsid w:val="00F33188"/>
    <w:rsid w:val="00F33400"/>
    <w:rsid w:val="00F335EB"/>
    <w:rsid w:val="00F33AC3"/>
    <w:rsid w:val="00F33F68"/>
    <w:rsid w:val="00F340E0"/>
    <w:rsid w:val="00F34215"/>
    <w:rsid w:val="00F34421"/>
    <w:rsid w:val="00F345A2"/>
    <w:rsid w:val="00F3477C"/>
    <w:rsid w:val="00F34793"/>
    <w:rsid w:val="00F34F52"/>
    <w:rsid w:val="00F359EC"/>
    <w:rsid w:val="00F35ED8"/>
    <w:rsid w:val="00F361DD"/>
    <w:rsid w:val="00F3631A"/>
    <w:rsid w:val="00F36BFE"/>
    <w:rsid w:val="00F36D1F"/>
    <w:rsid w:val="00F36F4A"/>
    <w:rsid w:val="00F36F56"/>
    <w:rsid w:val="00F37186"/>
    <w:rsid w:val="00F37760"/>
    <w:rsid w:val="00F3785F"/>
    <w:rsid w:val="00F37CAF"/>
    <w:rsid w:val="00F37EDC"/>
    <w:rsid w:val="00F400F9"/>
    <w:rsid w:val="00F40389"/>
    <w:rsid w:val="00F40400"/>
    <w:rsid w:val="00F40401"/>
    <w:rsid w:val="00F40714"/>
    <w:rsid w:val="00F4092F"/>
    <w:rsid w:val="00F40B27"/>
    <w:rsid w:val="00F40FC2"/>
    <w:rsid w:val="00F413C9"/>
    <w:rsid w:val="00F41A8D"/>
    <w:rsid w:val="00F41BD8"/>
    <w:rsid w:val="00F41CF1"/>
    <w:rsid w:val="00F41CF2"/>
    <w:rsid w:val="00F41D63"/>
    <w:rsid w:val="00F421A9"/>
    <w:rsid w:val="00F421EB"/>
    <w:rsid w:val="00F42212"/>
    <w:rsid w:val="00F4240F"/>
    <w:rsid w:val="00F42462"/>
    <w:rsid w:val="00F42499"/>
    <w:rsid w:val="00F42F6C"/>
    <w:rsid w:val="00F42FEE"/>
    <w:rsid w:val="00F432C5"/>
    <w:rsid w:val="00F43388"/>
    <w:rsid w:val="00F43580"/>
    <w:rsid w:val="00F43864"/>
    <w:rsid w:val="00F43A38"/>
    <w:rsid w:val="00F43A67"/>
    <w:rsid w:val="00F43BD3"/>
    <w:rsid w:val="00F43CE9"/>
    <w:rsid w:val="00F43EA0"/>
    <w:rsid w:val="00F44096"/>
    <w:rsid w:val="00F446F1"/>
    <w:rsid w:val="00F446FE"/>
    <w:rsid w:val="00F44777"/>
    <w:rsid w:val="00F447FF"/>
    <w:rsid w:val="00F4499B"/>
    <w:rsid w:val="00F44A3B"/>
    <w:rsid w:val="00F4520E"/>
    <w:rsid w:val="00F4524B"/>
    <w:rsid w:val="00F455A4"/>
    <w:rsid w:val="00F45C91"/>
    <w:rsid w:val="00F45F69"/>
    <w:rsid w:val="00F4666D"/>
    <w:rsid w:val="00F46B5C"/>
    <w:rsid w:val="00F46F2C"/>
    <w:rsid w:val="00F4707A"/>
    <w:rsid w:val="00F47111"/>
    <w:rsid w:val="00F473BB"/>
    <w:rsid w:val="00F474DF"/>
    <w:rsid w:val="00F475E2"/>
    <w:rsid w:val="00F47812"/>
    <w:rsid w:val="00F47833"/>
    <w:rsid w:val="00F47B89"/>
    <w:rsid w:val="00F47CB7"/>
    <w:rsid w:val="00F47F52"/>
    <w:rsid w:val="00F50201"/>
    <w:rsid w:val="00F50563"/>
    <w:rsid w:val="00F505DB"/>
    <w:rsid w:val="00F50886"/>
    <w:rsid w:val="00F50A0B"/>
    <w:rsid w:val="00F50A9F"/>
    <w:rsid w:val="00F50AFC"/>
    <w:rsid w:val="00F50B10"/>
    <w:rsid w:val="00F50DB2"/>
    <w:rsid w:val="00F50ED0"/>
    <w:rsid w:val="00F510CA"/>
    <w:rsid w:val="00F510F0"/>
    <w:rsid w:val="00F5113C"/>
    <w:rsid w:val="00F5152D"/>
    <w:rsid w:val="00F517D0"/>
    <w:rsid w:val="00F51C42"/>
    <w:rsid w:val="00F5223C"/>
    <w:rsid w:val="00F52258"/>
    <w:rsid w:val="00F5235E"/>
    <w:rsid w:val="00F525B3"/>
    <w:rsid w:val="00F528E9"/>
    <w:rsid w:val="00F52C79"/>
    <w:rsid w:val="00F52F34"/>
    <w:rsid w:val="00F530D6"/>
    <w:rsid w:val="00F532FD"/>
    <w:rsid w:val="00F533C1"/>
    <w:rsid w:val="00F5366C"/>
    <w:rsid w:val="00F53718"/>
    <w:rsid w:val="00F53863"/>
    <w:rsid w:val="00F544BC"/>
    <w:rsid w:val="00F546A8"/>
    <w:rsid w:val="00F547F5"/>
    <w:rsid w:val="00F5494D"/>
    <w:rsid w:val="00F54A31"/>
    <w:rsid w:val="00F54B1D"/>
    <w:rsid w:val="00F54D9B"/>
    <w:rsid w:val="00F54FB4"/>
    <w:rsid w:val="00F55210"/>
    <w:rsid w:val="00F55292"/>
    <w:rsid w:val="00F5554A"/>
    <w:rsid w:val="00F5564D"/>
    <w:rsid w:val="00F55902"/>
    <w:rsid w:val="00F559B1"/>
    <w:rsid w:val="00F55AB3"/>
    <w:rsid w:val="00F55E0B"/>
    <w:rsid w:val="00F55F93"/>
    <w:rsid w:val="00F5606D"/>
    <w:rsid w:val="00F561FC"/>
    <w:rsid w:val="00F5623A"/>
    <w:rsid w:val="00F5664D"/>
    <w:rsid w:val="00F56653"/>
    <w:rsid w:val="00F5697F"/>
    <w:rsid w:val="00F5699D"/>
    <w:rsid w:val="00F56E3C"/>
    <w:rsid w:val="00F571CF"/>
    <w:rsid w:val="00F5786F"/>
    <w:rsid w:val="00F57989"/>
    <w:rsid w:val="00F579D9"/>
    <w:rsid w:val="00F57A21"/>
    <w:rsid w:val="00F57C67"/>
    <w:rsid w:val="00F57C8C"/>
    <w:rsid w:val="00F57FC3"/>
    <w:rsid w:val="00F60119"/>
    <w:rsid w:val="00F60A2B"/>
    <w:rsid w:val="00F60EB8"/>
    <w:rsid w:val="00F61588"/>
    <w:rsid w:val="00F6162E"/>
    <w:rsid w:val="00F61A1C"/>
    <w:rsid w:val="00F61ABD"/>
    <w:rsid w:val="00F61C8E"/>
    <w:rsid w:val="00F61CFB"/>
    <w:rsid w:val="00F62780"/>
    <w:rsid w:val="00F628DF"/>
    <w:rsid w:val="00F62904"/>
    <w:rsid w:val="00F62F0C"/>
    <w:rsid w:val="00F6359B"/>
    <w:rsid w:val="00F63A18"/>
    <w:rsid w:val="00F63A63"/>
    <w:rsid w:val="00F63AC6"/>
    <w:rsid w:val="00F63DA3"/>
    <w:rsid w:val="00F64032"/>
    <w:rsid w:val="00F64194"/>
    <w:rsid w:val="00F643BF"/>
    <w:rsid w:val="00F649A5"/>
    <w:rsid w:val="00F64AA4"/>
    <w:rsid w:val="00F64B58"/>
    <w:rsid w:val="00F64C06"/>
    <w:rsid w:val="00F64FC1"/>
    <w:rsid w:val="00F64FC6"/>
    <w:rsid w:val="00F653B4"/>
    <w:rsid w:val="00F653FD"/>
    <w:rsid w:val="00F65412"/>
    <w:rsid w:val="00F6557A"/>
    <w:rsid w:val="00F65764"/>
    <w:rsid w:val="00F65A25"/>
    <w:rsid w:val="00F65C33"/>
    <w:rsid w:val="00F65E06"/>
    <w:rsid w:val="00F66000"/>
    <w:rsid w:val="00F66026"/>
    <w:rsid w:val="00F66318"/>
    <w:rsid w:val="00F66562"/>
    <w:rsid w:val="00F6678B"/>
    <w:rsid w:val="00F668A2"/>
    <w:rsid w:val="00F66D0A"/>
    <w:rsid w:val="00F67482"/>
    <w:rsid w:val="00F67611"/>
    <w:rsid w:val="00F676F7"/>
    <w:rsid w:val="00F6780E"/>
    <w:rsid w:val="00F67A26"/>
    <w:rsid w:val="00F67A42"/>
    <w:rsid w:val="00F67C73"/>
    <w:rsid w:val="00F67D2C"/>
    <w:rsid w:val="00F67D57"/>
    <w:rsid w:val="00F700BB"/>
    <w:rsid w:val="00F70651"/>
    <w:rsid w:val="00F7067E"/>
    <w:rsid w:val="00F70835"/>
    <w:rsid w:val="00F70AEC"/>
    <w:rsid w:val="00F70D91"/>
    <w:rsid w:val="00F70E3D"/>
    <w:rsid w:val="00F71324"/>
    <w:rsid w:val="00F713A8"/>
    <w:rsid w:val="00F718C3"/>
    <w:rsid w:val="00F719DE"/>
    <w:rsid w:val="00F71A12"/>
    <w:rsid w:val="00F71A3B"/>
    <w:rsid w:val="00F71BC1"/>
    <w:rsid w:val="00F71CB0"/>
    <w:rsid w:val="00F71EDB"/>
    <w:rsid w:val="00F72125"/>
    <w:rsid w:val="00F721DD"/>
    <w:rsid w:val="00F72231"/>
    <w:rsid w:val="00F72A8C"/>
    <w:rsid w:val="00F72AE4"/>
    <w:rsid w:val="00F73364"/>
    <w:rsid w:val="00F733FE"/>
    <w:rsid w:val="00F736E5"/>
    <w:rsid w:val="00F73BFF"/>
    <w:rsid w:val="00F73C2C"/>
    <w:rsid w:val="00F73E49"/>
    <w:rsid w:val="00F73FBD"/>
    <w:rsid w:val="00F7410F"/>
    <w:rsid w:val="00F743B6"/>
    <w:rsid w:val="00F743BB"/>
    <w:rsid w:val="00F74624"/>
    <w:rsid w:val="00F7472C"/>
    <w:rsid w:val="00F74A7B"/>
    <w:rsid w:val="00F74AF0"/>
    <w:rsid w:val="00F75C3F"/>
    <w:rsid w:val="00F75DCA"/>
    <w:rsid w:val="00F75EEE"/>
    <w:rsid w:val="00F761BB"/>
    <w:rsid w:val="00F7634D"/>
    <w:rsid w:val="00F76354"/>
    <w:rsid w:val="00F765D1"/>
    <w:rsid w:val="00F765DA"/>
    <w:rsid w:val="00F76C49"/>
    <w:rsid w:val="00F76CEC"/>
    <w:rsid w:val="00F772BB"/>
    <w:rsid w:val="00F7755C"/>
    <w:rsid w:val="00F77591"/>
    <w:rsid w:val="00F775E7"/>
    <w:rsid w:val="00F776D4"/>
    <w:rsid w:val="00F77895"/>
    <w:rsid w:val="00F778BF"/>
    <w:rsid w:val="00F77C0A"/>
    <w:rsid w:val="00F77D66"/>
    <w:rsid w:val="00F77F71"/>
    <w:rsid w:val="00F8007F"/>
    <w:rsid w:val="00F80318"/>
    <w:rsid w:val="00F803D5"/>
    <w:rsid w:val="00F805F8"/>
    <w:rsid w:val="00F806AE"/>
    <w:rsid w:val="00F809DC"/>
    <w:rsid w:val="00F80F97"/>
    <w:rsid w:val="00F810B6"/>
    <w:rsid w:val="00F8165D"/>
    <w:rsid w:val="00F816E0"/>
    <w:rsid w:val="00F81A0C"/>
    <w:rsid w:val="00F81DB5"/>
    <w:rsid w:val="00F821D1"/>
    <w:rsid w:val="00F82379"/>
    <w:rsid w:val="00F82AD2"/>
    <w:rsid w:val="00F82C6A"/>
    <w:rsid w:val="00F82E85"/>
    <w:rsid w:val="00F83294"/>
    <w:rsid w:val="00F8338C"/>
    <w:rsid w:val="00F834DF"/>
    <w:rsid w:val="00F83536"/>
    <w:rsid w:val="00F83665"/>
    <w:rsid w:val="00F83CAD"/>
    <w:rsid w:val="00F83E74"/>
    <w:rsid w:val="00F83FCA"/>
    <w:rsid w:val="00F84367"/>
    <w:rsid w:val="00F8470C"/>
    <w:rsid w:val="00F84742"/>
    <w:rsid w:val="00F84A8C"/>
    <w:rsid w:val="00F84B35"/>
    <w:rsid w:val="00F84B4F"/>
    <w:rsid w:val="00F84C8C"/>
    <w:rsid w:val="00F8507D"/>
    <w:rsid w:val="00F8576D"/>
    <w:rsid w:val="00F85AA7"/>
    <w:rsid w:val="00F85B16"/>
    <w:rsid w:val="00F85CCC"/>
    <w:rsid w:val="00F86661"/>
    <w:rsid w:val="00F868E6"/>
    <w:rsid w:val="00F86986"/>
    <w:rsid w:val="00F86C6F"/>
    <w:rsid w:val="00F86FFD"/>
    <w:rsid w:val="00F871A5"/>
    <w:rsid w:val="00F871A8"/>
    <w:rsid w:val="00F87375"/>
    <w:rsid w:val="00F87416"/>
    <w:rsid w:val="00F877A5"/>
    <w:rsid w:val="00F87ACC"/>
    <w:rsid w:val="00F87E98"/>
    <w:rsid w:val="00F87EA6"/>
    <w:rsid w:val="00F87EF6"/>
    <w:rsid w:val="00F87FBF"/>
    <w:rsid w:val="00F90009"/>
    <w:rsid w:val="00F9000B"/>
    <w:rsid w:val="00F90148"/>
    <w:rsid w:val="00F9034B"/>
    <w:rsid w:val="00F9048B"/>
    <w:rsid w:val="00F90544"/>
    <w:rsid w:val="00F9078D"/>
    <w:rsid w:val="00F90B46"/>
    <w:rsid w:val="00F90B5F"/>
    <w:rsid w:val="00F90B82"/>
    <w:rsid w:val="00F90C63"/>
    <w:rsid w:val="00F90CCC"/>
    <w:rsid w:val="00F90DE4"/>
    <w:rsid w:val="00F9111F"/>
    <w:rsid w:val="00F913DB"/>
    <w:rsid w:val="00F9147C"/>
    <w:rsid w:val="00F9175B"/>
    <w:rsid w:val="00F91D75"/>
    <w:rsid w:val="00F9263E"/>
    <w:rsid w:val="00F926A3"/>
    <w:rsid w:val="00F92712"/>
    <w:rsid w:val="00F9296B"/>
    <w:rsid w:val="00F92B05"/>
    <w:rsid w:val="00F92D4C"/>
    <w:rsid w:val="00F92DC1"/>
    <w:rsid w:val="00F92F7C"/>
    <w:rsid w:val="00F932D8"/>
    <w:rsid w:val="00F938D3"/>
    <w:rsid w:val="00F939CA"/>
    <w:rsid w:val="00F93DFD"/>
    <w:rsid w:val="00F94098"/>
    <w:rsid w:val="00F94267"/>
    <w:rsid w:val="00F94649"/>
    <w:rsid w:val="00F948E2"/>
    <w:rsid w:val="00F94B93"/>
    <w:rsid w:val="00F94CC9"/>
    <w:rsid w:val="00F94E96"/>
    <w:rsid w:val="00F954AD"/>
    <w:rsid w:val="00F95626"/>
    <w:rsid w:val="00F957FF"/>
    <w:rsid w:val="00F95B04"/>
    <w:rsid w:val="00F95E68"/>
    <w:rsid w:val="00F9626A"/>
    <w:rsid w:val="00F96297"/>
    <w:rsid w:val="00F967BB"/>
    <w:rsid w:val="00F96B85"/>
    <w:rsid w:val="00F96DC9"/>
    <w:rsid w:val="00F96E1A"/>
    <w:rsid w:val="00F96F3D"/>
    <w:rsid w:val="00F97535"/>
    <w:rsid w:val="00F9780C"/>
    <w:rsid w:val="00F97892"/>
    <w:rsid w:val="00F97C22"/>
    <w:rsid w:val="00F97EB7"/>
    <w:rsid w:val="00F97FFA"/>
    <w:rsid w:val="00FA0192"/>
    <w:rsid w:val="00FA074A"/>
    <w:rsid w:val="00FA0DA9"/>
    <w:rsid w:val="00FA0E1A"/>
    <w:rsid w:val="00FA1036"/>
    <w:rsid w:val="00FA108C"/>
    <w:rsid w:val="00FA17AE"/>
    <w:rsid w:val="00FA1A5A"/>
    <w:rsid w:val="00FA1D7C"/>
    <w:rsid w:val="00FA229E"/>
    <w:rsid w:val="00FA2462"/>
    <w:rsid w:val="00FA2507"/>
    <w:rsid w:val="00FA28AF"/>
    <w:rsid w:val="00FA3021"/>
    <w:rsid w:val="00FA3274"/>
    <w:rsid w:val="00FA32E7"/>
    <w:rsid w:val="00FA38A5"/>
    <w:rsid w:val="00FA3E55"/>
    <w:rsid w:val="00FA42F3"/>
    <w:rsid w:val="00FA4976"/>
    <w:rsid w:val="00FA49C5"/>
    <w:rsid w:val="00FA4E48"/>
    <w:rsid w:val="00FA4EBF"/>
    <w:rsid w:val="00FA51E5"/>
    <w:rsid w:val="00FA539C"/>
    <w:rsid w:val="00FA5B1B"/>
    <w:rsid w:val="00FA5C7D"/>
    <w:rsid w:val="00FA5F43"/>
    <w:rsid w:val="00FA67B1"/>
    <w:rsid w:val="00FA6827"/>
    <w:rsid w:val="00FA68E0"/>
    <w:rsid w:val="00FA69C7"/>
    <w:rsid w:val="00FA6F0D"/>
    <w:rsid w:val="00FA746D"/>
    <w:rsid w:val="00FA7656"/>
    <w:rsid w:val="00FA7882"/>
    <w:rsid w:val="00FA78B8"/>
    <w:rsid w:val="00FA7997"/>
    <w:rsid w:val="00FA79E4"/>
    <w:rsid w:val="00FA7C11"/>
    <w:rsid w:val="00FA7DB9"/>
    <w:rsid w:val="00FA7DF9"/>
    <w:rsid w:val="00FA7E05"/>
    <w:rsid w:val="00FA7F1D"/>
    <w:rsid w:val="00FA7FB9"/>
    <w:rsid w:val="00FB01EA"/>
    <w:rsid w:val="00FB035D"/>
    <w:rsid w:val="00FB06FD"/>
    <w:rsid w:val="00FB078B"/>
    <w:rsid w:val="00FB1477"/>
    <w:rsid w:val="00FB1676"/>
    <w:rsid w:val="00FB181F"/>
    <w:rsid w:val="00FB1E05"/>
    <w:rsid w:val="00FB23B4"/>
    <w:rsid w:val="00FB245D"/>
    <w:rsid w:val="00FB2529"/>
    <w:rsid w:val="00FB25A0"/>
    <w:rsid w:val="00FB2613"/>
    <w:rsid w:val="00FB266F"/>
    <w:rsid w:val="00FB2728"/>
    <w:rsid w:val="00FB2C96"/>
    <w:rsid w:val="00FB2DB4"/>
    <w:rsid w:val="00FB2FD9"/>
    <w:rsid w:val="00FB3020"/>
    <w:rsid w:val="00FB31BA"/>
    <w:rsid w:val="00FB31C3"/>
    <w:rsid w:val="00FB31D9"/>
    <w:rsid w:val="00FB3BD6"/>
    <w:rsid w:val="00FB3C3A"/>
    <w:rsid w:val="00FB3ED4"/>
    <w:rsid w:val="00FB3F19"/>
    <w:rsid w:val="00FB46BC"/>
    <w:rsid w:val="00FB47B0"/>
    <w:rsid w:val="00FB493E"/>
    <w:rsid w:val="00FB4B22"/>
    <w:rsid w:val="00FB4D02"/>
    <w:rsid w:val="00FB513C"/>
    <w:rsid w:val="00FB5206"/>
    <w:rsid w:val="00FB525A"/>
    <w:rsid w:val="00FB535A"/>
    <w:rsid w:val="00FB565A"/>
    <w:rsid w:val="00FB5C81"/>
    <w:rsid w:val="00FB5D74"/>
    <w:rsid w:val="00FB5F0A"/>
    <w:rsid w:val="00FB601F"/>
    <w:rsid w:val="00FB60B9"/>
    <w:rsid w:val="00FB6122"/>
    <w:rsid w:val="00FB6494"/>
    <w:rsid w:val="00FB6C27"/>
    <w:rsid w:val="00FB6C84"/>
    <w:rsid w:val="00FB73A7"/>
    <w:rsid w:val="00FB7911"/>
    <w:rsid w:val="00FB7ABE"/>
    <w:rsid w:val="00FB7C44"/>
    <w:rsid w:val="00FB7D69"/>
    <w:rsid w:val="00FC002E"/>
    <w:rsid w:val="00FC04E7"/>
    <w:rsid w:val="00FC0783"/>
    <w:rsid w:val="00FC0A9F"/>
    <w:rsid w:val="00FC0C7A"/>
    <w:rsid w:val="00FC0D93"/>
    <w:rsid w:val="00FC14F2"/>
    <w:rsid w:val="00FC19B6"/>
    <w:rsid w:val="00FC1ACA"/>
    <w:rsid w:val="00FC1DB5"/>
    <w:rsid w:val="00FC1E03"/>
    <w:rsid w:val="00FC20D8"/>
    <w:rsid w:val="00FC218B"/>
    <w:rsid w:val="00FC22F6"/>
    <w:rsid w:val="00FC2829"/>
    <w:rsid w:val="00FC2AFA"/>
    <w:rsid w:val="00FC2B06"/>
    <w:rsid w:val="00FC2F13"/>
    <w:rsid w:val="00FC3105"/>
    <w:rsid w:val="00FC3270"/>
    <w:rsid w:val="00FC342D"/>
    <w:rsid w:val="00FC396D"/>
    <w:rsid w:val="00FC3A02"/>
    <w:rsid w:val="00FC3B26"/>
    <w:rsid w:val="00FC3F59"/>
    <w:rsid w:val="00FC3F7E"/>
    <w:rsid w:val="00FC41A1"/>
    <w:rsid w:val="00FC4212"/>
    <w:rsid w:val="00FC4532"/>
    <w:rsid w:val="00FC4A81"/>
    <w:rsid w:val="00FC4B22"/>
    <w:rsid w:val="00FC4C69"/>
    <w:rsid w:val="00FC4F8E"/>
    <w:rsid w:val="00FC53F7"/>
    <w:rsid w:val="00FC5442"/>
    <w:rsid w:val="00FC57D5"/>
    <w:rsid w:val="00FC5E72"/>
    <w:rsid w:val="00FC6172"/>
    <w:rsid w:val="00FC617C"/>
    <w:rsid w:val="00FC619E"/>
    <w:rsid w:val="00FC636B"/>
    <w:rsid w:val="00FC6489"/>
    <w:rsid w:val="00FC684E"/>
    <w:rsid w:val="00FC6857"/>
    <w:rsid w:val="00FC68EB"/>
    <w:rsid w:val="00FC6906"/>
    <w:rsid w:val="00FC6BAA"/>
    <w:rsid w:val="00FC6D39"/>
    <w:rsid w:val="00FC6F26"/>
    <w:rsid w:val="00FC6F28"/>
    <w:rsid w:val="00FC719E"/>
    <w:rsid w:val="00FC72C7"/>
    <w:rsid w:val="00FC736B"/>
    <w:rsid w:val="00FC7734"/>
    <w:rsid w:val="00FC7803"/>
    <w:rsid w:val="00FC7BB6"/>
    <w:rsid w:val="00FC7C42"/>
    <w:rsid w:val="00FC7E38"/>
    <w:rsid w:val="00FC7F78"/>
    <w:rsid w:val="00FD0255"/>
    <w:rsid w:val="00FD0509"/>
    <w:rsid w:val="00FD0661"/>
    <w:rsid w:val="00FD09A1"/>
    <w:rsid w:val="00FD0D11"/>
    <w:rsid w:val="00FD126C"/>
    <w:rsid w:val="00FD1284"/>
    <w:rsid w:val="00FD1615"/>
    <w:rsid w:val="00FD1B3A"/>
    <w:rsid w:val="00FD204D"/>
    <w:rsid w:val="00FD22AB"/>
    <w:rsid w:val="00FD23B2"/>
    <w:rsid w:val="00FD25EC"/>
    <w:rsid w:val="00FD2C66"/>
    <w:rsid w:val="00FD2CF3"/>
    <w:rsid w:val="00FD3707"/>
    <w:rsid w:val="00FD3720"/>
    <w:rsid w:val="00FD37C9"/>
    <w:rsid w:val="00FD3946"/>
    <w:rsid w:val="00FD460A"/>
    <w:rsid w:val="00FD4D1B"/>
    <w:rsid w:val="00FD4D46"/>
    <w:rsid w:val="00FD4F4B"/>
    <w:rsid w:val="00FD512A"/>
    <w:rsid w:val="00FD52B1"/>
    <w:rsid w:val="00FD568F"/>
    <w:rsid w:val="00FD633B"/>
    <w:rsid w:val="00FD672A"/>
    <w:rsid w:val="00FD690A"/>
    <w:rsid w:val="00FD6C1A"/>
    <w:rsid w:val="00FD6D79"/>
    <w:rsid w:val="00FD6FBD"/>
    <w:rsid w:val="00FD7130"/>
    <w:rsid w:val="00FD71EB"/>
    <w:rsid w:val="00FD76B7"/>
    <w:rsid w:val="00FD7DDD"/>
    <w:rsid w:val="00FD7EB0"/>
    <w:rsid w:val="00FD7EB2"/>
    <w:rsid w:val="00FD7F6A"/>
    <w:rsid w:val="00FE00BD"/>
    <w:rsid w:val="00FE0779"/>
    <w:rsid w:val="00FE0895"/>
    <w:rsid w:val="00FE123C"/>
    <w:rsid w:val="00FE16A3"/>
    <w:rsid w:val="00FE19A8"/>
    <w:rsid w:val="00FE1E78"/>
    <w:rsid w:val="00FE2045"/>
    <w:rsid w:val="00FE2129"/>
    <w:rsid w:val="00FE2182"/>
    <w:rsid w:val="00FE220C"/>
    <w:rsid w:val="00FE238A"/>
    <w:rsid w:val="00FE26C9"/>
    <w:rsid w:val="00FE27FB"/>
    <w:rsid w:val="00FE2BB4"/>
    <w:rsid w:val="00FE2D4C"/>
    <w:rsid w:val="00FE2F54"/>
    <w:rsid w:val="00FE306A"/>
    <w:rsid w:val="00FE385B"/>
    <w:rsid w:val="00FE386E"/>
    <w:rsid w:val="00FE3A11"/>
    <w:rsid w:val="00FE3A7D"/>
    <w:rsid w:val="00FE3B08"/>
    <w:rsid w:val="00FE3DC4"/>
    <w:rsid w:val="00FE3E75"/>
    <w:rsid w:val="00FE432B"/>
    <w:rsid w:val="00FE4633"/>
    <w:rsid w:val="00FE4792"/>
    <w:rsid w:val="00FE48AC"/>
    <w:rsid w:val="00FE4DD1"/>
    <w:rsid w:val="00FE4DFE"/>
    <w:rsid w:val="00FE508B"/>
    <w:rsid w:val="00FE51EA"/>
    <w:rsid w:val="00FE561A"/>
    <w:rsid w:val="00FE5B63"/>
    <w:rsid w:val="00FE5FBE"/>
    <w:rsid w:val="00FE60B6"/>
    <w:rsid w:val="00FE61AE"/>
    <w:rsid w:val="00FE62F6"/>
    <w:rsid w:val="00FE6439"/>
    <w:rsid w:val="00FE6683"/>
    <w:rsid w:val="00FE67E5"/>
    <w:rsid w:val="00FE6869"/>
    <w:rsid w:val="00FE754D"/>
    <w:rsid w:val="00FE7A20"/>
    <w:rsid w:val="00FF04F1"/>
    <w:rsid w:val="00FF0699"/>
    <w:rsid w:val="00FF08A6"/>
    <w:rsid w:val="00FF0A90"/>
    <w:rsid w:val="00FF0F12"/>
    <w:rsid w:val="00FF1029"/>
    <w:rsid w:val="00FF1206"/>
    <w:rsid w:val="00FF1755"/>
    <w:rsid w:val="00FF1955"/>
    <w:rsid w:val="00FF1A7D"/>
    <w:rsid w:val="00FF1E5B"/>
    <w:rsid w:val="00FF221C"/>
    <w:rsid w:val="00FF269E"/>
    <w:rsid w:val="00FF28C8"/>
    <w:rsid w:val="00FF2D2E"/>
    <w:rsid w:val="00FF30DC"/>
    <w:rsid w:val="00FF330F"/>
    <w:rsid w:val="00FF3405"/>
    <w:rsid w:val="00FF344A"/>
    <w:rsid w:val="00FF3610"/>
    <w:rsid w:val="00FF37FD"/>
    <w:rsid w:val="00FF3819"/>
    <w:rsid w:val="00FF3A7A"/>
    <w:rsid w:val="00FF3B0A"/>
    <w:rsid w:val="00FF3BFA"/>
    <w:rsid w:val="00FF3CF2"/>
    <w:rsid w:val="00FF3D9D"/>
    <w:rsid w:val="00FF470E"/>
    <w:rsid w:val="00FF4812"/>
    <w:rsid w:val="00FF4BDA"/>
    <w:rsid w:val="00FF4D76"/>
    <w:rsid w:val="00FF55A3"/>
    <w:rsid w:val="00FF55B9"/>
    <w:rsid w:val="00FF57FD"/>
    <w:rsid w:val="00FF5BFE"/>
    <w:rsid w:val="00FF5EF1"/>
    <w:rsid w:val="00FF6336"/>
    <w:rsid w:val="00FF651C"/>
    <w:rsid w:val="00FF67A5"/>
    <w:rsid w:val="00FF685F"/>
    <w:rsid w:val="00FF6AC6"/>
    <w:rsid w:val="00FF6B44"/>
    <w:rsid w:val="00FF6E73"/>
    <w:rsid w:val="00FF6F6F"/>
    <w:rsid w:val="00FF7484"/>
    <w:rsid w:val="00FF7487"/>
    <w:rsid w:val="00FF7643"/>
    <w:rsid w:val="00FF76A2"/>
    <w:rsid w:val="00FF7952"/>
    <w:rsid w:val="00FF7C6E"/>
    <w:rsid w:val="00FF7F15"/>
    <w:rsid w:val="584E2B8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rsid w:val="00746535"/>
    <w:rPr>
      <w:rFonts w:ascii="Arial" w:hAnsi="Arial" w:cs="Times New Roman"/>
      <w:sz w:val="20"/>
      <w:szCs w:val="20"/>
      <w:lang w:val="en-GB"/>
    </w:rPr>
  </w:style>
  <w:style w:type="character" w:customStyle="1" w:styleId="Heading7Char">
    <w:name w:val="Heading 7 Char"/>
    <w:basedOn w:val="DefaultParagraphFont"/>
    <w:link w:val="Heading7"/>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rsid w:val="00746535"/>
    <w:pPr>
      <w:ind w:left="1418" w:hanging="1418"/>
    </w:pPr>
  </w:style>
  <w:style w:type="paragraph" w:styleId="TOC8">
    <w:name w:val="toc 8"/>
    <w:basedOn w:val="TOC1"/>
    <w:rsid w:val="00746535"/>
    <w:pPr>
      <w:spacing w:before="180"/>
      <w:ind w:left="2693" w:hanging="2693"/>
    </w:pPr>
    <w:rPr>
      <w:b/>
    </w:rPr>
  </w:style>
  <w:style w:type="paragraph" w:styleId="TOC1">
    <w:name w:val="toc 1"/>
    <w:aliases w:val="Observation TOC2"/>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rsid w:val="00746535"/>
    <w:pPr>
      <w:ind w:left="1701" w:hanging="1701"/>
    </w:pPr>
  </w:style>
  <w:style w:type="paragraph" w:styleId="TOC4">
    <w:name w:val="toc 4"/>
    <w:basedOn w:val="TOC3"/>
    <w:rsid w:val="00746535"/>
    <w:pPr>
      <w:ind w:left="1418" w:hanging="1418"/>
    </w:pPr>
  </w:style>
  <w:style w:type="paragraph" w:styleId="TOC3">
    <w:name w:val="toc 3"/>
    <w:basedOn w:val="TOC2"/>
    <w:rsid w:val="00746535"/>
    <w:pPr>
      <w:ind w:left="1134" w:hanging="1134"/>
    </w:pPr>
  </w:style>
  <w:style w:type="paragraph" w:styleId="TOC2">
    <w:name w:val="toc 2"/>
    <w:basedOn w:val="TOC1"/>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rsid w:val="00746535"/>
    <w:pPr>
      <w:ind w:left="1985" w:hanging="1985"/>
    </w:pPr>
  </w:style>
  <w:style w:type="paragraph" w:styleId="TOC7">
    <w:name w:val="toc 7"/>
    <w:basedOn w:val="TOC6"/>
    <w:next w:val="Normal"/>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qFormat/>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uiPriority w:val="99"/>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rsid w:val="00746535"/>
    <w:rPr>
      <w:b/>
      <w:bCs/>
    </w:rPr>
  </w:style>
  <w:style w:type="character" w:customStyle="1" w:styleId="CommentSubjectChar">
    <w:name w:val="Comment Subject Char"/>
    <w:basedOn w:val="CommentTextChar"/>
    <w:link w:val="CommentSubject"/>
    <w:rsid w:val="00746535"/>
    <w:rPr>
      <w:rFonts w:ascii="Times New Roman" w:eastAsia="Times New Roman" w:hAnsi="Times New Roman" w:cs="Times New Roman"/>
      <w:b/>
      <w:bCs/>
      <w:sz w:val="20"/>
      <w:szCs w:val="20"/>
      <w:lang w:val="x-none"/>
    </w:rPr>
  </w:style>
  <w:style w:type="character" w:customStyle="1" w:styleId="TALChar">
    <w:name w:val="TAL Char"/>
    <w:link w:val="TAL"/>
    <w:qFormat/>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aliases w:val="Table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qFormat/>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uiPriority w:val="10"/>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table" w:styleId="GridTable4-Accent1">
    <w:name w:val="Grid Table 4 Accent 1"/>
    <w:basedOn w:val="TableNormal"/>
    <w:uiPriority w:val="49"/>
    <w:rsid w:val="00163C62"/>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qFormat/>
    <w:locked/>
    <w:rsid w:val="00746535"/>
    <w:rPr>
      <w:rFonts w:ascii="Arial" w:eastAsia="Times New Roman" w:hAnsi="Arial" w:cs="Times New Roman"/>
      <w:sz w:val="18"/>
      <w:szCs w:val="20"/>
      <w:lang w:val="en-GB"/>
    </w:rPr>
  </w:style>
  <w:style w:type="paragraph" w:customStyle="1" w:styleId="References">
    <w:name w:val="References"/>
    <w:basedOn w:val="Normal"/>
    <w:qFormat/>
    <w:rsid w:val="00A70E3A"/>
    <w:pPr>
      <w:numPr>
        <w:numId w:val="26"/>
      </w:numPr>
      <w:overflowPunct/>
      <w:adjustRightInd/>
      <w:snapToGrid w:val="0"/>
      <w:spacing w:after="60"/>
      <w:jc w:val="both"/>
      <w:textAlignment w:val="auto"/>
    </w:pPr>
    <w:rPr>
      <w:szCs w:val="16"/>
    </w:rPr>
  </w:style>
  <w:style w:type="character" w:customStyle="1" w:styleId="entity">
    <w:name w:val="_entity"/>
    <w:basedOn w:val="DefaultParagraphFont"/>
    <w:rsid w:val="00F25985"/>
  </w:style>
  <w:style w:type="character" w:customStyle="1" w:styleId="authors-info">
    <w:name w:val="authors-info"/>
    <w:basedOn w:val="DefaultParagraphFont"/>
    <w:rsid w:val="00344625"/>
  </w:style>
  <w:style w:type="character" w:customStyle="1" w:styleId="blue-tooltip">
    <w:name w:val="blue-tooltip"/>
    <w:basedOn w:val="DefaultParagraphFont"/>
    <w:rsid w:val="00344625"/>
  </w:style>
  <w:style w:type="paragraph" w:styleId="Quote">
    <w:name w:val="Quote"/>
    <w:basedOn w:val="Normal"/>
    <w:next w:val="Normal"/>
    <w:link w:val="QuoteChar"/>
    <w:uiPriority w:val="29"/>
    <w:qFormat/>
    <w:rsid w:val="008538B0"/>
    <w:pPr>
      <w:overflowPunct/>
      <w:autoSpaceDE/>
      <w:autoSpaceDN/>
      <w:adjustRightInd/>
      <w:snapToGrid w:val="0"/>
      <w:spacing w:before="160" w:after="120"/>
      <w:jc w:val="center"/>
      <w:textAlignment w:val="auto"/>
    </w:pPr>
    <w:rPr>
      <w:i/>
      <w:iCs/>
      <w:color w:val="404040" w:themeColor="text1" w:themeTint="BF"/>
      <w:lang w:val="en-GB"/>
    </w:rPr>
  </w:style>
  <w:style w:type="character" w:customStyle="1" w:styleId="QuoteChar">
    <w:name w:val="Quote Char"/>
    <w:basedOn w:val="DefaultParagraphFont"/>
    <w:link w:val="Quote"/>
    <w:uiPriority w:val="29"/>
    <w:rsid w:val="008538B0"/>
    <w:rPr>
      <w:rFonts w:ascii="Times New Roman" w:hAnsi="Times New Roman" w:cs="Times New Roman"/>
      <w:i/>
      <w:iCs/>
      <w:color w:val="404040" w:themeColor="text1" w:themeTint="BF"/>
      <w:sz w:val="20"/>
      <w:szCs w:val="20"/>
      <w:lang w:val="en-GB"/>
    </w:rPr>
  </w:style>
  <w:style w:type="character" w:styleId="IntenseEmphasis">
    <w:name w:val="Intense Emphasis"/>
    <w:basedOn w:val="DefaultParagraphFont"/>
    <w:uiPriority w:val="21"/>
    <w:qFormat/>
    <w:rsid w:val="008538B0"/>
    <w:rPr>
      <w:i/>
      <w:iCs/>
      <w:color w:val="2F5496" w:themeColor="accent1" w:themeShade="BF"/>
    </w:rPr>
  </w:style>
  <w:style w:type="paragraph" w:styleId="IntenseQuote">
    <w:name w:val="Intense Quote"/>
    <w:basedOn w:val="Normal"/>
    <w:next w:val="Normal"/>
    <w:link w:val="IntenseQuoteChar"/>
    <w:uiPriority w:val="30"/>
    <w:qFormat/>
    <w:rsid w:val="008538B0"/>
    <w:pPr>
      <w:pBdr>
        <w:top w:val="single" w:sz="4" w:space="10" w:color="2F5496" w:themeColor="accent1" w:themeShade="BF"/>
        <w:bottom w:val="single" w:sz="4" w:space="10" w:color="2F5496" w:themeColor="accent1" w:themeShade="BF"/>
      </w:pBdr>
      <w:overflowPunct/>
      <w:autoSpaceDE/>
      <w:autoSpaceDN/>
      <w:adjustRightInd/>
      <w:snapToGrid w:val="0"/>
      <w:spacing w:before="360" w:after="360"/>
      <w:ind w:left="864" w:right="864"/>
      <w:jc w:val="center"/>
      <w:textAlignment w:val="auto"/>
    </w:pPr>
    <w:rPr>
      <w:i/>
      <w:iCs/>
      <w:color w:val="2F5496" w:themeColor="accent1" w:themeShade="BF"/>
      <w:lang w:val="en-GB"/>
    </w:rPr>
  </w:style>
  <w:style w:type="character" w:customStyle="1" w:styleId="IntenseQuoteChar">
    <w:name w:val="Intense Quote Char"/>
    <w:basedOn w:val="DefaultParagraphFont"/>
    <w:link w:val="IntenseQuote"/>
    <w:uiPriority w:val="30"/>
    <w:rsid w:val="008538B0"/>
    <w:rPr>
      <w:rFonts w:ascii="Times New Roman" w:hAnsi="Times New Roman" w:cs="Times New Roman"/>
      <w:i/>
      <w:iCs/>
      <w:color w:val="2F5496" w:themeColor="accent1" w:themeShade="BF"/>
      <w:sz w:val="20"/>
      <w:szCs w:val="20"/>
      <w:lang w:val="en-GB"/>
    </w:rPr>
  </w:style>
  <w:style w:type="character" w:styleId="IntenseReference">
    <w:name w:val="Intense Reference"/>
    <w:basedOn w:val="DefaultParagraphFont"/>
    <w:uiPriority w:val="32"/>
    <w:qFormat/>
    <w:rsid w:val="008538B0"/>
    <w:rPr>
      <w:b/>
      <w:bCs/>
      <w:smallCaps/>
      <w:color w:val="2F5496" w:themeColor="accent1" w:themeShade="BF"/>
      <w:spacing w:val="5"/>
    </w:rPr>
  </w:style>
  <w:style w:type="character" w:customStyle="1" w:styleId="snippet">
    <w:name w:val="snippet"/>
    <w:rsid w:val="008538B0"/>
    <w:rPr>
      <w:color w:val="E37222"/>
    </w:rPr>
  </w:style>
  <w:style w:type="paragraph" w:customStyle="1" w:styleId="Tabletext2">
    <w:name w:val="Table_text"/>
    <w:basedOn w:val="Normal"/>
    <w:rsid w:val="008538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table" w:styleId="LightList-Accent1">
    <w:name w:val="Light List Accent 1"/>
    <w:aliases w:val="Gary"/>
    <w:basedOn w:val="TableNormal"/>
    <w:uiPriority w:val="61"/>
    <w:rsid w:val="008538B0"/>
    <w:pPr>
      <w:spacing w:after="0" w:line="240" w:lineRule="auto"/>
    </w:pPr>
    <w:rPr>
      <w:rFonts w:ascii="CG Times (WN)" w:hAnsi="CG Times (WN)" w:cs="Times New Roman"/>
      <w:sz w:val="20"/>
      <w:szCs w:val="20"/>
      <w:lang w:eastAsia="zh-C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538B0"/>
    <w:pPr>
      <w:overflowPunct w:val="0"/>
      <w:autoSpaceDE w:val="0"/>
      <w:autoSpaceDN w:val="0"/>
      <w:adjustRightInd w:val="0"/>
      <w:spacing w:after="180" w:line="240" w:lineRule="auto"/>
      <w:textAlignment w:val="baseline"/>
    </w:pPr>
    <w:rPr>
      <w:rFonts w:ascii="CG Times (WN)" w:hAnsi="CG Times (W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8538B0"/>
    <w:pPr>
      <w:spacing w:after="0" w:line="240" w:lineRule="auto"/>
    </w:pPr>
    <w:rPr>
      <w:rFonts w:ascii="CG Times (WN)"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0">
    <w:name w:val="Table Grid1"/>
    <w:basedOn w:val="TableNormal"/>
    <w:next w:val="TableGrid"/>
    <w:uiPriority w:val="59"/>
    <w:qFormat/>
    <w:rsid w:val="008538B0"/>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rsid w:val="008538B0"/>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rsid w:val="008538B0"/>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8538B0"/>
    <w:rPr>
      <w:color w:val="2B579A"/>
      <w:shd w:val="clear" w:color="auto" w:fill="E1DFDD"/>
    </w:rPr>
  </w:style>
  <w:style w:type="paragraph" w:customStyle="1" w:styleId="N1">
    <w:name w:val="N1"/>
    <w:basedOn w:val="Normal"/>
    <w:link w:val="N1Char"/>
    <w:qFormat/>
    <w:rsid w:val="008538B0"/>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8538B0"/>
    <w:rPr>
      <w:rFonts w:eastAsiaTheme="minorEastAsia" w:cstheme="minorHAnsi"/>
      <w:lang w:eastAsia="ko-KR" w:bidi="hi-IN"/>
    </w:rPr>
  </w:style>
  <w:style w:type="character" w:customStyle="1" w:styleId="fontstyle01">
    <w:name w:val="fontstyle01"/>
    <w:basedOn w:val="DefaultParagraphFont"/>
    <w:rsid w:val="008538B0"/>
    <w:rPr>
      <w:rFonts w:ascii="Arial-BoldMT" w:hAnsi="Arial-BoldMT" w:hint="default"/>
      <w:b/>
      <w:bCs/>
      <w:i w:val="0"/>
      <w:iCs w:val="0"/>
      <w:color w:val="000000"/>
      <w:sz w:val="20"/>
      <w:szCs w:val="20"/>
    </w:rPr>
  </w:style>
  <w:style w:type="character" w:customStyle="1" w:styleId="fontstyle21">
    <w:name w:val="fontstyle21"/>
    <w:basedOn w:val="DefaultParagraphFont"/>
    <w:rsid w:val="008538B0"/>
    <w:rPr>
      <w:rFonts w:ascii="Arial-BoldItalicMT" w:hAnsi="Arial-BoldItalicMT" w:hint="default"/>
      <w:b/>
      <w:bCs/>
      <w:i/>
      <w:iCs/>
      <w:color w:val="000000"/>
      <w:sz w:val="18"/>
      <w:szCs w:val="18"/>
    </w:rPr>
  </w:style>
  <w:style w:type="character" w:customStyle="1" w:styleId="fontstyle31">
    <w:name w:val="fontstyle31"/>
    <w:basedOn w:val="DefaultParagraphFont"/>
    <w:rsid w:val="008538B0"/>
    <w:rPr>
      <w:rFonts w:ascii="ArialMT" w:hAnsi="ArialMT" w:hint="default"/>
      <w:b w:val="0"/>
      <w:bCs w:val="0"/>
      <w:i w:val="0"/>
      <w:iCs w:val="0"/>
      <w:color w:val="000000"/>
      <w:sz w:val="18"/>
      <w:szCs w:val="18"/>
    </w:rPr>
  </w:style>
  <w:style w:type="paragraph" w:customStyle="1" w:styleId="western">
    <w:name w:val="western"/>
    <w:basedOn w:val="Normal"/>
    <w:qFormat/>
    <w:rsid w:val="008538B0"/>
    <w:pPr>
      <w:overflowPunct/>
      <w:autoSpaceDE/>
      <w:autoSpaceDN/>
      <w:adjustRightInd/>
      <w:spacing w:before="100" w:beforeAutospacing="1" w:after="100" w:afterAutospacing="1"/>
      <w:jc w:val="both"/>
      <w:textAlignment w:val="auto"/>
    </w:pPr>
    <w:rPr>
      <w:sz w:val="24"/>
      <w:szCs w:val="24"/>
      <w:lang w:eastAsia="ja-JP"/>
    </w:rPr>
  </w:style>
  <w:style w:type="table" w:styleId="GridTable1Light-Accent5">
    <w:name w:val="Grid Table 1 Light Accent 5"/>
    <w:basedOn w:val="TableNormal"/>
    <w:uiPriority w:val="46"/>
    <w:rsid w:val="008538B0"/>
    <w:pPr>
      <w:spacing w:after="0" w:line="240" w:lineRule="auto"/>
    </w:pPr>
    <w:rPr>
      <w:rFonts w:ascii="CG Times (WN)" w:hAnsi="CG Times (WN)" w:cs="Times New Roman"/>
      <w:sz w:val="20"/>
      <w:szCs w:val="20"/>
      <w:lang w:eastAsia="zh-CN"/>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paragraph" w:customStyle="1" w:styleId="paragraph">
    <w:name w:val="paragraph"/>
    <w:basedOn w:val="Normal"/>
    <w:rsid w:val="008538B0"/>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basedOn w:val="DefaultParagraphFont"/>
    <w:rsid w:val="008538B0"/>
  </w:style>
  <w:style w:type="character" w:customStyle="1" w:styleId="eop">
    <w:name w:val="eop"/>
    <w:basedOn w:val="DefaultParagraphFont"/>
    <w:rsid w:val="008538B0"/>
  </w:style>
  <w:style w:type="paragraph" w:customStyle="1" w:styleId="Agreement">
    <w:name w:val="Agreement"/>
    <w:basedOn w:val="Normal"/>
    <w:next w:val="Normal"/>
    <w:uiPriority w:val="99"/>
    <w:qFormat/>
    <w:rsid w:val="008538B0"/>
    <w:pPr>
      <w:numPr>
        <w:numId w:val="37"/>
      </w:numPr>
      <w:overflowPunct/>
      <w:autoSpaceDE/>
      <w:autoSpaceDN/>
      <w:adjustRightInd/>
      <w:spacing w:before="60" w:after="0"/>
      <w:textAlignment w:val="auto"/>
    </w:pPr>
    <w:rPr>
      <w:rFonts w:ascii="Arial" w:eastAsia="MS Mincho" w:hAnsi="Arial"/>
      <w:b/>
      <w:szCs w:val="24"/>
      <w:lang w:val="en-GB" w:eastAsia="en-GB"/>
    </w:rPr>
  </w:style>
  <w:style w:type="paragraph" w:customStyle="1" w:styleId="0Maintext">
    <w:name w:val="0 Main text"/>
    <w:basedOn w:val="Normal"/>
    <w:link w:val="0MaintextChar"/>
    <w:qFormat/>
    <w:rsid w:val="008538B0"/>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sid w:val="008538B0"/>
    <w:rPr>
      <w:rFonts w:ascii="Times New Roman" w:eastAsia="Times New Roman" w:hAnsi="Times New Roman" w:cs="Batang"/>
      <w:sz w:val="20"/>
      <w:szCs w:val="20"/>
      <w:lang w:val="en-GB"/>
    </w:rPr>
  </w:style>
  <w:style w:type="table" w:customStyle="1" w:styleId="TableGrid11">
    <w:name w:val="TableGrid1"/>
    <w:basedOn w:val="TableNormal"/>
    <w:next w:val="TableGrid"/>
    <w:uiPriority w:val="39"/>
    <w:qFormat/>
    <w:rsid w:val="008538B0"/>
    <w:pPr>
      <w:spacing w:before="120" w:after="0" w:line="280" w:lineRule="atLeast"/>
      <w:jc w:val="both"/>
    </w:pPr>
    <w:rPr>
      <w:rFonts w:ascii="Calibri" w:eastAsia="Malgun Gothic" w:hAnsi="Calibri" w:cs="DengXi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
    <w:basedOn w:val="TableNormal"/>
    <w:next w:val="TableGrid"/>
    <w:uiPriority w:val="39"/>
    <w:qFormat/>
    <w:rsid w:val="008538B0"/>
    <w:pPr>
      <w:spacing w:before="120" w:after="0" w:line="280" w:lineRule="atLeast"/>
      <w:jc w:val="both"/>
    </w:pPr>
    <w:rPr>
      <w:rFonts w:ascii="Calibri" w:eastAsia="Malgun Gothic" w:hAnsi="Calibri" w:cs="DengXi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4">
    <w:name w:val="List Table 4"/>
    <w:basedOn w:val="TableNormal"/>
    <w:uiPriority w:val="49"/>
    <w:rsid w:val="008538B0"/>
    <w:pPr>
      <w:spacing w:after="0" w:line="240" w:lineRule="auto"/>
    </w:pPr>
    <w:rPr>
      <w:rFonts w:ascii="CG Times (WN)" w:hAnsi="CG Times (WN)" w:cs="Times New Roman"/>
      <w:sz w:val="20"/>
      <w:szCs w:val="20"/>
      <w:lang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52"/>
    <w:rsid w:val="008538B0"/>
    <w:pPr>
      <w:spacing w:after="0" w:line="240" w:lineRule="auto"/>
    </w:pPr>
    <w:rPr>
      <w:rFonts w:ascii="CG Times (WN)" w:hAnsi="CG Times (WN)" w:cs="Times New Roman"/>
      <w:color w:val="000000" w:themeColor="text1"/>
      <w:sz w:val="20"/>
      <w:szCs w:val="20"/>
      <w:lang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5Dark-Accent3">
    <w:name w:val="Grid Table 5 Dark Accent 3"/>
    <w:basedOn w:val="TableNormal"/>
    <w:uiPriority w:val="50"/>
    <w:rsid w:val="008538B0"/>
    <w:pPr>
      <w:spacing w:after="0" w:line="240" w:lineRule="auto"/>
    </w:pPr>
    <w:rPr>
      <w:rFonts w:ascii="CG Times (WN)" w:hAnsi="CG Times (WN)" w:cs="Times New Roman"/>
      <w:sz w:val="20"/>
      <w:szCs w:val="20"/>
      <w:lang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1Light">
    <w:name w:val="Grid Table 1 Light"/>
    <w:basedOn w:val="TableNormal"/>
    <w:uiPriority w:val="46"/>
    <w:rsid w:val="008538B0"/>
    <w:pPr>
      <w:spacing w:after="0" w:line="240" w:lineRule="auto"/>
    </w:pPr>
    <w:rPr>
      <w:rFonts w:ascii="CG Times (WN)" w:hAnsi="CG Times (WN)" w:cs="Times New Roman"/>
      <w:sz w:val="20"/>
      <w:szCs w:val="20"/>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Accent3">
    <w:name w:val="Grid Table 3 Accent 3"/>
    <w:basedOn w:val="TableNormal"/>
    <w:uiPriority w:val="48"/>
    <w:rsid w:val="008538B0"/>
    <w:pPr>
      <w:spacing w:after="0" w:line="240" w:lineRule="auto"/>
    </w:pPr>
    <w:rPr>
      <w:rFonts w:ascii="CG Times (WN)" w:hAnsi="CG Times (WN)" w:cs="Times New Roman"/>
      <w:sz w:val="20"/>
      <w:szCs w:val="20"/>
      <w:lang w:eastAsia="zh-C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PlainTable3">
    <w:name w:val="Plain Table 3"/>
    <w:basedOn w:val="TableNormal"/>
    <w:uiPriority w:val="43"/>
    <w:rsid w:val="008538B0"/>
    <w:pPr>
      <w:spacing w:after="0" w:line="240" w:lineRule="auto"/>
    </w:pPr>
    <w:rPr>
      <w:rFonts w:ascii="CG Times (WN)" w:hAnsi="CG Times (WN)" w:cs="Times New Roman"/>
      <w:sz w:val="20"/>
      <w:szCs w:val="20"/>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Accent6">
    <w:name w:val="Grid Table 2 Accent 6"/>
    <w:basedOn w:val="TableNormal"/>
    <w:uiPriority w:val="47"/>
    <w:rsid w:val="008538B0"/>
    <w:pPr>
      <w:spacing w:after="0" w:line="240" w:lineRule="auto"/>
    </w:pPr>
    <w:rPr>
      <w:rFonts w:ascii="CG Times (WN)" w:hAnsi="CG Times (WN)" w:cs="Times New Roman"/>
      <w:sz w:val="20"/>
      <w:szCs w:val="20"/>
      <w:lang w:eastAsia="zh-CN"/>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8538B0"/>
    <w:pPr>
      <w:spacing w:after="0" w:line="240" w:lineRule="auto"/>
    </w:pPr>
    <w:rPr>
      <w:rFonts w:ascii="CG Times (WN)" w:hAnsi="CG Times (WN)" w:cs="Times New Roman"/>
      <w:sz w:val="20"/>
      <w:szCs w:val="20"/>
      <w:lang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styleId="EndnoteText">
    <w:name w:val="endnote text"/>
    <w:basedOn w:val="Normal"/>
    <w:link w:val="EndnoteTextChar"/>
    <w:rsid w:val="008538B0"/>
    <w:pPr>
      <w:spacing w:after="0"/>
    </w:pPr>
  </w:style>
  <w:style w:type="character" w:customStyle="1" w:styleId="EndnoteTextChar">
    <w:name w:val="Endnote Text Char"/>
    <w:basedOn w:val="DefaultParagraphFont"/>
    <w:link w:val="EndnoteText"/>
    <w:rsid w:val="008538B0"/>
    <w:rPr>
      <w:rFonts w:ascii="Times New Roman" w:hAnsi="Times New Roman" w:cs="Times New Roman"/>
      <w:sz w:val="20"/>
      <w:szCs w:val="20"/>
    </w:rPr>
  </w:style>
  <w:style w:type="character" w:styleId="EndnoteReference">
    <w:name w:val="endnote reference"/>
    <w:basedOn w:val="DefaultParagraphFont"/>
    <w:rsid w:val="008538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8278">
      <w:bodyDiv w:val="1"/>
      <w:marLeft w:val="0"/>
      <w:marRight w:val="0"/>
      <w:marTop w:val="0"/>
      <w:marBottom w:val="0"/>
      <w:divBdr>
        <w:top w:val="none" w:sz="0" w:space="0" w:color="auto"/>
        <w:left w:val="none" w:sz="0" w:space="0" w:color="auto"/>
        <w:bottom w:val="none" w:sz="0" w:space="0" w:color="auto"/>
        <w:right w:val="none" w:sz="0" w:space="0" w:color="auto"/>
      </w:divBdr>
    </w:div>
    <w:div w:id="45572019">
      <w:bodyDiv w:val="1"/>
      <w:marLeft w:val="0"/>
      <w:marRight w:val="0"/>
      <w:marTop w:val="0"/>
      <w:marBottom w:val="0"/>
      <w:divBdr>
        <w:top w:val="none" w:sz="0" w:space="0" w:color="auto"/>
        <w:left w:val="none" w:sz="0" w:space="0" w:color="auto"/>
        <w:bottom w:val="none" w:sz="0" w:space="0" w:color="auto"/>
        <w:right w:val="none" w:sz="0" w:space="0" w:color="auto"/>
      </w:divBdr>
    </w:div>
    <w:div w:id="76026296">
      <w:bodyDiv w:val="1"/>
      <w:marLeft w:val="0"/>
      <w:marRight w:val="0"/>
      <w:marTop w:val="0"/>
      <w:marBottom w:val="0"/>
      <w:divBdr>
        <w:top w:val="none" w:sz="0" w:space="0" w:color="auto"/>
        <w:left w:val="none" w:sz="0" w:space="0" w:color="auto"/>
        <w:bottom w:val="none" w:sz="0" w:space="0" w:color="auto"/>
        <w:right w:val="none" w:sz="0" w:space="0" w:color="auto"/>
      </w:divBdr>
    </w:div>
    <w:div w:id="125583331">
      <w:bodyDiv w:val="1"/>
      <w:marLeft w:val="0"/>
      <w:marRight w:val="0"/>
      <w:marTop w:val="0"/>
      <w:marBottom w:val="0"/>
      <w:divBdr>
        <w:top w:val="none" w:sz="0" w:space="0" w:color="auto"/>
        <w:left w:val="none" w:sz="0" w:space="0" w:color="auto"/>
        <w:bottom w:val="none" w:sz="0" w:space="0" w:color="auto"/>
        <w:right w:val="none" w:sz="0" w:space="0" w:color="auto"/>
      </w:divBdr>
    </w:div>
    <w:div w:id="144708868">
      <w:bodyDiv w:val="1"/>
      <w:marLeft w:val="0"/>
      <w:marRight w:val="0"/>
      <w:marTop w:val="0"/>
      <w:marBottom w:val="0"/>
      <w:divBdr>
        <w:top w:val="none" w:sz="0" w:space="0" w:color="auto"/>
        <w:left w:val="none" w:sz="0" w:space="0" w:color="auto"/>
        <w:bottom w:val="none" w:sz="0" w:space="0" w:color="auto"/>
        <w:right w:val="none" w:sz="0" w:space="0" w:color="auto"/>
      </w:divBdr>
    </w:div>
    <w:div w:id="144860978">
      <w:bodyDiv w:val="1"/>
      <w:marLeft w:val="0"/>
      <w:marRight w:val="0"/>
      <w:marTop w:val="0"/>
      <w:marBottom w:val="0"/>
      <w:divBdr>
        <w:top w:val="none" w:sz="0" w:space="0" w:color="auto"/>
        <w:left w:val="none" w:sz="0" w:space="0" w:color="auto"/>
        <w:bottom w:val="none" w:sz="0" w:space="0" w:color="auto"/>
        <w:right w:val="none" w:sz="0" w:space="0" w:color="auto"/>
      </w:divBdr>
    </w:div>
    <w:div w:id="166092054">
      <w:bodyDiv w:val="1"/>
      <w:marLeft w:val="0"/>
      <w:marRight w:val="0"/>
      <w:marTop w:val="0"/>
      <w:marBottom w:val="0"/>
      <w:divBdr>
        <w:top w:val="none" w:sz="0" w:space="0" w:color="auto"/>
        <w:left w:val="none" w:sz="0" w:space="0" w:color="auto"/>
        <w:bottom w:val="none" w:sz="0" w:space="0" w:color="auto"/>
        <w:right w:val="none" w:sz="0" w:space="0" w:color="auto"/>
      </w:divBdr>
    </w:div>
    <w:div w:id="241179460">
      <w:bodyDiv w:val="1"/>
      <w:marLeft w:val="0"/>
      <w:marRight w:val="0"/>
      <w:marTop w:val="0"/>
      <w:marBottom w:val="0"/>
      <w:divBdr>
        <w:top w:val="none" w:sz="0" w:space="0" w:color="auto"/>
        <w:left w:val="none" w:sz="0" w:space="0" w:color="auto"/>
        <w:bottom w:val="none" w:sz="0" w:space="0" w:color="auto"/>
        <w:right w:val="none" w:sz="0" w:space="0" w:color="auto"/>
      </w:divBdr>
    </w:div>
    <w:div w:id="241451917">
      <w:bodyDiv w:val="1"/>
      <w:marLeft w:val="0"/>
      <w:marRight w:val="0"/>
      <w:marTop w:val="0"/>
      <w:marBottom w:val="0"/>
      <w:divBdr>
        <w:top w:val="none" w:sz="0" w:space="0" w:color="auto"/>
        <w:left w:val="none" w:sz="0" w:space="0" w:color="auto"/>
        <w:bottom w:val="none" w:sz="0" w:space="0" w:color="auto"/>
        <w:right w:val="none" w:sz="0" w:space="0" w:color="auto"/>
      </w:divBdr>
    </w:div>
    <w:div w:id="273638014">
      <w:bodyDiv w:val="1"/>
      <w:marLeft w:val="0"/>
      <w:marRight w:val="0"/>
      <w:marTop w:val="0"/>
      <w:marBottom w:val="0"/>
      <w:divBdr>
        <w:top w:val="none" w:sz="0" w:space="0" w:color="auto"/>
        <w:left w:val="none" w:sz="0" w:space="0" w:color="auto"/>
        <w:bottom w:val="none" w:sz="0" w:space="0" w:color="auto"/>
        <w:right w:val="none" w:sz="0" w:space="0" w:color="auto"/>
      </w:divBdr>
    </w:div>
    <w:div w:id="404185433">
      <w:bodyDiv w:val="1"/>
      <w:marLeft w:val="0"/>
      <w:marRight w:val="0"/>
      <w:marTop w:val="0"/>
      <w:marBottom w:val="0"/>
      <w:divBdr>
        <w:top w:val="none" w:sz="0" w:space="0" w:color="auto"/>
        <w:left w:val="none" w:sz="0" w:space="0" w:color="auto"/>
        <w:bottom w:val="none" w:sz="0" w:space="0" w:color="auto"/>
        <w:right w:val="none" w:sz="0" w:space="0" w:color="auto"/>
      </w:divBdr>
    </w:div>
    <w:div w:id="421798005">
      <w:bodyDiv w:val="1"/>
      <w:marLeft w:val="0"/>
      <w:marRight w:val="0"/>
      <w:marTop w:val="0"/>
      <w:marBottom w:val="0"/>
      <w:divBdr>
        <w:top w:val="none" w:sz="0" w:space="0" w:color="auto"/>
        <w:left w:val="none" w:sz="0" w:space="0" w:color="auto"/>
        <w:bottom w:val="none" w:sz="0" w:space="0" w:color="auto"/>
        <w:right w:val="none" w:sz="0" w:space="0" w:color="auto"/>
      </w:divBdr>
      <w:divsChild>
        <w:div w:id="295768600">
          <w:marLeft w:val="446"/>
          <w:marRight w:val="0"/>
          <w:marTop w:val="0"/>
          <w:marBottom w:val="0"/>
          <w:divBdr>
            <w:top w:val="none" w:sz="0" w:space="0" w:color="auto"/>
            <w:left w:val="none" w:sz="0" w:space="0" w:color="auto"/>
            <w:bottom w:val="none" w:sz="0" w:space="0" w:color="auto"/>
            <w:right w:val="none" w:sz="0" w:space="0" w:color="auto"/>
          </w:divBdr>
        </w:div>
        <w:div w:id="1713923494">
          <w:marLeft w:val="446"/>
          <w:marRight w:val="0"/>
          <w:marTop w:val="0"/>
          <w:marBottom w:val="0"/>
          <w:divBdr>
            <w:top w:val="none" w:sz="0" w:space="0" w:color="auto"/>
            <w:left w:val="none" w:sz="0" w:space="0" w:color="auto"/>
            <w:bottom w:val="none" w:sz="0" w:space="0" w:color="auto"/>
            <w:right w:val="none" w:sz="0" w:space="0" w:color="auto"/>
          </w:divBdr>
        </w:div>
        <w:div w:id="1975597193">
          <w:marLeft w:val="446"/>
          <w:marRight w:val="0"/>
          <w:marTop w:val="0"/>
          <w:marBottom w:val="0"/>
          <w:divBdr>
            <w:top w:val="none" w:sz="0" w:space="0" w:color="auto"/>
            <w:left w:val="none" w:sz="0" w:space="0" w:color="auto"/>
            <w:bottom w:val="none" w:sz="0" w:space="0" w:color="auto"/>
            <w:right w:val="none" w:sz="0" w:space="0" w:color="auto"/>
          </w:divBdr>
        </w:div>
      </w:divsChild>
    </w:div>
    <w:div w:id="506949234">
      <w:bodyDiv w:val="1"/>
      <w:marLeft w:val="0"/>
      <w:marRight w:val="0"/>
      <w:marTop w:val="0"/>
      <w:marBottom w:val="0"/>
      <w:divBdr>
        <w:top w:val="none" w:sz="0" w:space="0" w:color="auto"/>
        <w:left w:val="none" w:sz="0" w:space="0" w:color="auto"/>
        <w:bottom w:val="none" w:sz="0" w:space="0" w:color="auto"/>
        <w:right w:val="none" w:sz="0" w:space="0" w:color="auto"/>
      </w:divBdr>
      <w:divsChild>
        <w:div w:id="33389359">
          <w:marLeft w:val="533"/>
          <w:marRight w:val="0"/>
          <w:marTop w:val="0"/>
          <w:marBottom w:val="0"/>
          <w:divBdr>
            <w:top w:val="none" w:sz="0" w:space="0" w:color="auto"/>
            <w:left w:val="none" w:sz="0" w:space="0" w:color="auto"/>
            <w:bottom w:val="none" w:sz="0" w:space="0" w:color="auto"/>
            <w:right w:val="none" w:sz="0" w:space="0" w:color="auto"/>
          </w:divBdr>
        </w:div>
        <w:div w:id="171456317">
          <w:marLeft w:val="274"/>
          <w:marRight w:val="0"/>
          <w:marTop w:val="240"/>
          <w:marBottom w:val="0"/>
          <w:divBdr>
            <w:top w:val="none" w:sz="0" w:space="0" w:color="auto"/>
            <w:left w:val="none" w:sz="0" w:space="0" w:color="auto"/>
            <w:bottom w:val="none" w:sz="0" w:space="0" w:color="auto"/>
            <w:right w:val="none" w:sz="0" w:space="0" w:color="auto"/>
          </w:divBdr>
        </w:div>
        <w:div w:id="269313229">
          <w:marLeft w:val="533"/>
          <w:marRight w:val="0"/>
          <w:marTop w:val="0"/>
          <w:marBottom w:val="0"/>
          <w:divBdr>
            <w:top w:val="none" w:sz="0" w:space="0" w:color="auto"/>
            <w:left w:val="none" w:sz="0" w:space="0" w:color="auto"/>
            <w:bottom w:val="none" w:sz="0" w:space="0" w:color="auto"/>
            <w:right w:val="none" w:sz="0" w:space="0" w:color="auto"/>
          </w:divBdr>
        </w:div>
        <w:div w:id="932515648">
          <w:marLeft w:val="533"/>
          <w:marRight w:val="0"/>
          <w:marTop w:val="0"/>
          <w:marBottom w:val="0"/>
          <w:divBdr>
            <w:top w:val="none" w:sz="0" w:space="0" w:color="auto"/>
            <w:left w:val="none" w:sz="0" w:space="0" w:color="auto"/>
            <w:bottom w:val="none" w:sz="0" w:space="0" w:color="auto"/>
            <w:right w:val="none" w:sz="0" w:space="0" w:color="auto"/>
          </w:divBdr>
        </w:div>
      </w:divsChild>
    </w:div>
    <w:div w:id="514152806">
      <w:bodyDiv w:val="1"/>
      <w:marLeft w:val="0"/>
      <w:marRight w:val="0"/>
      <w:marTop w:val="0"/>
      <w:marBottom w:val="0"/>
      <w:divBdr>
        <w:top w:val="none" w:sz="0" w:space="0" w:color="auto"/>
        <w:left w:val="none" w:sz="0" w:space="0" w:color="auto"/>
        <w:bottom w:val="none" w:sz="0" w:space="0" w:color="auto"/>
        <w:right w:val="none" w:sz="0" w:space="0" w:color="auto"/>
      </w:divBdr>
    </w:div>
    <w:div w:id="568425039">
      <w:bodyDiv w:val="1"/>
      <w:marLeft w:val="0"/>
      <w:marRight w:val="0"/>
      <w:marTop w:val="0"/>
      <w:marBottom w:val="0"/>
      <w:divBdr>
        <w:top w:val="none" w:sz="0" w:space="0" w:color="auto"/>
        <w:left w:val="none" w:sz="0" w:space="0" w:color="auto"/>
        <w:bottom w:val="none" w:sz="0" w:space="0" w:color="auto"/>
        <w:right w:val="none" w:sz="0" w:space="0" w:color="auto"/>
      </w:divBdr>
    </w:div>
    <w:div w:id="589193326">
      <w:bodyDiv w:val="1"/>
      <w:marLeft w:val="0"/>
      <w:marRight w:val="0"/>
      <w:marTop w:val="0"/>
      <w:marBottom w:val="0"/>
      <w:divBdr>
        <w:top w:val="none" w:sz="0" w:space="0" w:color="auto"/>
        <w:left w:val="none" w:sz="0" w:space="0" w:color="auto"/>
        <w:bottom w:val="none" w:sz="0" w:space="0" w:color="auto"/>
        <w:right w:val="none" w:sz="0" w:space="0" w:color="auto"/>
      </w:divBdr>
    </w:div>
    <w:div w:id="593637596">
      <w:bodyDiv w:val="1"/>
      <w:marLeft w:val="0"/>
      <w:marRight w:val="0"/>
      <w:marTop w:val="0"/>
      <w:marBottom w:val="0"/>
      <w:divBdr>
        <w:top w:val="none" w:sz="0" w:space="0" w:color="auto"/>
        <w:left w:val="none" w:sz="0" w:space="0" w:color="auto"/>
        <w:bottom w:val="none" w:sz="0" w:space="0" w:color="auto"/>
        <w:right w:val="none" w:sz="0" w:space="0" w:color="auto"/>
      </w:divBdr>
    </w:div>
    <w:div w:id="624429962">
      <w:bodyDiv w:val="1"/>
      <w:marLeft w:val="0"/>
      <w:marRight w:val="0"/>
      <w:marTop w:val="0"/>
      <w:marBottom w:val="0"/>
      <w:divBdr>
        <w:top w:val="none" w:sz="0" w:space="0" w:color="auto"/>
        <w:left w:val="none" w:sz="0" w:space="0" w:color="auto"/>
        <w:bottom w:val="none" w:sz="0" w:space="0" w:color="auto"/>
        <w:right w:val="none" w:sz="0" w:space="0" w:color="auto"/>
      </w:divBdr>
    </w:div>
    <w:div w:id="624431782">
      <w:bodyDiv w:val="1"/>
      <w:marLeft w:val="0"/>
      <w:marRight w:val="0"/>
      <w:marTop w:val="0"/>
      <w:marBottom w:val="0"/>
      <w:divBdr>
        <w:top w:val="none" w:sz="0" w:space="0" w:color="auto"/>
        <w:left w:val="none" w:sz="0" w:space="0" w:color="auto"/>
        <w:bottom w:val="none" w:sz="0" w:space="0" w:color="auto"/>
        <w:right w:val="none" w:sz="0" w:space="0" w:color="auto"/>
      </w:divBdr>
    </w:div>
    <w:div w:id="686442339">
      <w:bodyDiv w:val="1"/>
      <w:marLeft w:val="0"/>
      <w:marRight w:val="0"/>
      <w:marTop w:val="0"/>
      <w:marBottom w:val="0"/>
      <w:divBdr>
        <w:top w:val="none" w:sz="0" w:space="0" w:color="auto"/>
        <w:left w:val="none" w:sz="0" w:space="0" w:color="auto"/>
        <w:bottom w:val="none" w:sz="0" w:space="0" w:color="auto"/>
        <w:right w:val="none" w:sz="0" w:space="0" w:color="auto"/>
      </w:divBdr>
    </w:div>
    <w:div w:id="704015238">
      <w:bodyDiv w:val="1"/>
      <w:marLeft w:val="0"/>
      <w:marRight w:val="0"/>
      <w:marTop w:val="0"/>
      <w:marBottom w:val="0"/>
      <w:divBdr>
        <w:top w:val="none" w:sz="0" w:space="0" w:color="auto"/>
        <w:left w:val="none" w:sz="0" w:space="0" w:color="auto"/>
        <w:bottom w:val="none" w:sz="0" w:space="0" w:color="auto"/>
        <w:right w:val="none" w:sz="0" w:space="0" w:color="auto"/>
      </w:divBdr>
    </w:div>
    <w:div w:id="719018559">
      <w:bodyDiv w:val="1"/>
      <w:marLeft w:val="0"/>
      <w:marRight w:val="0"/>
      <w:marTop w:val="0"/>
      <w:marBottom w:val="0"/>
      <w:divBdr>
        <w:top w:val="none" w:sz="0" w:space="0" w:color="auto"/>
        <w:left w:val="none" w:sz="0" w:space="0" w:color="auto"/>
        <w:bottom w:val="none" w:sz="0" w:space="0" w:color="auto"/>
        <w:right w:val="none" w:sz="0" w:space="0" w:color="auto"/>
      </w:divBdr>
    </w:div>
    <w:div w:id="750589860">
      <w:bodyDiv w:val="1"/>
      <w:marLeft w:val="0"/>
      <w:marRight w:val="0"/>
      <w:marTop w:val="0"/>
      <w:marBottom w:val="0"/>
      <w:divBdr>
        <w:top w:val="none" w:sz="0" w:space="0" w:color="auto"/>
        <w:left w:val="none" w:sz="0" w:space="0" w:color="auto"/>
        <w:bottom w:val="none" w:sz="0" w:space="0" w:color="auto"/>
        <w:right w:val="none" w:sz="0" w:space="0" w:color="auto"/>
      </w:divBdr>
    </w:div>
    <w:div w:id="763722404">
      <w:bodyDiv w:val="1"/>
      <w:marLeft w:val="0"/>
      <w:marRight w:val="0"/>
      <w:marTop w:val="0"/>
      <w:marBottom w:val="0"/>
      <w:divBdr>
        <w:top w:val="none" w:sz="0" w:space="0" w:color="auto"/>
        <w:left w:val="none" w:sz="0" w:space="0" w:color="auto"/>
        <w:bottom w:val="none" w:sz="0" w:space="0" w:color="auto"/>
        <w:right w:val="none" w:sz="0" w:space="0" w:color="auto"/>
      </w:divBdr>
    </w:div>
    <w:div w:id="848914003">
      <w:bodyDiv w:val="1"/>
      <w:marLeft w:val="0"/>
      <w:marRight w:val="0"/>
      <w:marTop w:val="0"/>
      <w:marBottom w:val="0"/>
      <w:divBdr>
        <w:top w:val="none" w:sz="0" w:space="0" w:color="auto"/>
        <w:left w:val="none" w:sz="0" w:space="0" w:color="auto"/>
        <w:bottom w:val="none" w:sz="0" w:space="0" w:color="auto"/>
        <w:right w:val="none" w:sz="0" w:space="0" w:color="auto"/>
      </w:divBdr>
    </w:div>
    <w:div w:id="885920378">
      <w:bodyDiv w:val="1"/>
      <w:marLeft w:val="0"/>
      <w:marRight w:val="0"/>
      <w:marTop w:val="0"/>
      <w:marBottom w:val="0"/>
      <w:divBdr>
        <w:top w:val="none" w:sz="0" w:space="0" w:color="auto"/>
        <w:left w:val="none" w:sz="0" w:space="0" w:color="auto"/>
        <w:bottom w:val="none" w:sz="0" w:space="0" w:color="auto"/>
        <w:right w:val="none" w:sz="0" w:space="0" w:color="auto"/>
      </w:divBdr>
    </w:div>
    <w:div w:id="886186372">
      <w:bodyDiv w:val="1"/>
      <w:marLeft w:val="0"/>
      <w:marRight w:val="0"/>
      <w:marTop w:val="0"/>
      <w:marBottom w:val="0"/>
      <w:divBdr>
        <w:top w:val="none" w:sz="0" w:space="0" w:color="auto"/>
        <w:left w:val="none" w:sz="0" w:space="0" w:color="auto"/>
        <w:bottom w:val="none" w:sz="0" w:space="0" w:color="auto"/>
        <w:right w:val="none" w:sz="0" w:space="0" w:color="auto"/>
      </w:divBdr>
    </w:div>
    <w:div w:id="948393422">
      <w:bodyDiv w:val="1"/>
      <w:marLeft w:val="0"/>
      <w:marRight w:val="0"/>
      <w:marTop w:val="0"/>
      <w:marBottom w:val="0"/>
      <w:divBdr>
        <w:top w:val="none" w:sz="0" w:space="0" w:color="auto"/>
        <w:left w:val="none" w:sz="0" w:space="0" w:color="auto"/>
        <w:bottom w:val="none" w:sz="0" w:space="0" w:color="auto"/>
        <w:right w:val="none" w:sz="0" w:space="0" w:color="auto"/>
      </w:divBdr>
    </w:div>
    <w:div w:id="950475894">
      <w:bodyDiv w:val="1"/>
      <w:marLeft w:val="0"/>
      <w:marRight w:val="0"/>
      <w:marTop w:val="0"/>
      <w:marBottom w:val="0"/>
      <w:divBdr>
        <w:top w:val="none" w:sz="0" w:space="0" w:color="auto"/>
        <w:left w:val="none" w:sz="0" w:space="0" w:color="auto"/>
        <w:bottom w:val="none" w:sz="0" w:space="0" w:color="auto"/>
        <w:right w:val="none" w:sz="0" w:space="0" w:color="auto"/>
      </w:divBdr>
    </w:div>
    <w:div w:id="979503269">
      <w:bodyDiv w:val="1"/>
      <w:marLeft w:val="0"/>
      <w:marRight w:val="0"/>
      <w:marTop w:val="0"/>
      <w:marBottom w:val="0"/>
      <w:divBdr>
        <w:top w:val="none" w:sz="0" w:space="0" w:color="auto"/>
        <w:left w:val="none" w:sz="0" w:space="0" w:color="auto"/>
        <w:bottom w:val="none" w:sz="0" w:space="0" w:color="auto"/>
        <w:right w:val="none" w:sz="0" w:space="0" w:color="auto"/>
      </w:divBdr>
    </w:div>
    <w:div w:id="983968674">
      <w:bodyDiv w:val="1"/>
      <w:marLeft w:val="0"/>
      <w:marRight w:val="0"/>
      <w:marTop w:val="0"/>
      <w:marBottom w:val="0"/>
      <w:divBdr>
        <w:top w:val="none" w:sz="0" w:space="0" w:color="auto"/>
        <w:left w:val="none" w:sz="0" w:space="0" w:color="auto"/>
        <w:bottom w:val="none" w:sz="0" w:space="0" w:color="auto"/>
        <w:right w:val="none" w:sz="0" w:space="0" w:color="auto"/>
      </w:divBdr>
      <w:divsChild>
        <w:div w:id="983969883">
          <w:marLeft w:val="446"/>
          <w:marRight w:val="0"/>
          <w:marTop w:val="0"/>
          <w:marBottom w:val="0"/>
          <w:divBdr>
            <w:top w:val="none" w:sz="0" w:space="0" w:color="auto"/>
            <w:left w:val="none" w:sz="0" w:space="0" w:color="auto"/>
            <w:bottom w:val="none" w:sz="0" w:space="0" w:color="auto"/>
            <w:right w:val="none" w:sz="0" w:space="0" w:color="auto"/>
          </w:divBdr>
        </w:div>
        <w:div w:id="1142844463">
          <w:marLeft w:val="446"/>
          <w:marRight w:val="0"/>
          <w:marTop w:val="0"/>
          <w:marBottom w:val="0"/>
          <w:divBdr>
            <w:top w:val="none" w:sz="0" w:space="0" w:color="auto"/>
            <w:left w:val="none" w:sz="0" w:space="0" w:color="auto"/>
            <w:bottom w:val="none" w:sz="0" w:space="0" w:color="auto"/>
            <w:right w:val="none" w:sz="0" w:space="0" w:color="auto"/>
          </w:divBdr>
        </w:div>
        <w:div w:id="2145151642">
          <w:marLeft w:val="446"/>
          <w:marRight w:val="0"/>
          <w:marTop w:val="0"/>
          <w:marBottom w:val="0"/>
          <w:divBdr>
            <w:top w:val="none" w:sz="0" w:space="0" w:color="auto"/>
            <w:left w:val="none" w:sz="0" w:space="0" w:color="auto"/>
            <w:bottom w:val="none" w:sz="0" w:space="0" w:color="auto"/>
            <w:right w:val="none" w:sz="0" w:space="0" w:color="auto"/>
          </w:divBdr>
        </w:div>
      </w:divsChild>
    </w:div>
    <w:div w:id="988630256">
      <w:bodyDiv w:val="1"/>
      <w:marLeft w:val="0"/>
      <w:marRight w:val="0"/>
      <w:marTop w:val="0"/>
      <w:marBottom w:val="0"/>
      <w:divBdr>
        <w:top w:val="none" w:sz="0" w:space="0" w:color="auto"/>
        <w:left w:val="none" w:sz="0" w:space="0" w:color="auto"/>
        <w:bottom w:val="none" w:sz="0" w:space="0" w:color="auto"/>
        <w:right w:val="none" w:sz="0" w:space="0" w:color="auto"/>
      </w:divBdr>
      <w:divsChild>
        <w:div w:id="1499152126">
          <w:marLeft w:val="806"/>
          <w:marRight w:val="0"/>
          <w:marTop w:val="0"/>
          <w:marBottom w:val="0"/>
          <w:divBdr>
            <w:top w:val="none" w:sz="0" w:space="0" w:color="auto"/>
            <w:left w:val="none" w:sz="0" w:space="0" w:color="auto"/>
            <w:bottom w:val="none" w:sz="0" w:space="0" w:color="auto"/>
            <w:right w:val="none" w:sz="0" w:space="0" w:color="auto"/>
          </w:divBdr>
        </w:div>
      </w:divsChild>
    </w:div>
    <w:div w:id="1005089209">
      <w:bodyDiv w:val="1"/>
      <w:marLeft w:val="0"/>
      <w:marRight w:val="0"/>
      <w:marTop w:val="0"/>
      <w:marBottom w:val="0"/>
      <w:divBdr>
        <w:top w:val="none" w:sz="0" w:space="0" w:color="auto"/>
        <w:left w:val="none" w:sz="0" w:space="0" w:color="auto"/>
        <w:bottom w:val="none" w:sz="0" w:space="0" w:color="auto"/>
        <w:right w:val="none" w:sz="0" w:space="0" w:color="auto"/>
      </w:divBdr>
    </w:div>
    <w:div w:id="1072387031">
      <w:bodyDiv w:val="1"/>
      <w:marLeft w:val="0"/>
      <w:marRight w:val="0"/>
      <w:marTop w:val="0"/>
      <w:marBottom w:val="0"/>
      <w:divBdr>
        <w:top w:val="none" w:sz="0" w:space="0" w:color="auto"/>
        <w:left w:val="none" w:sz="0" w:space="0" w:color="auto"/>
        <w:bottom w:val="none" w:sz="0" w:space="0" w:color="auto"/>
        <w:right w:val="none" w:sz="0" w:space="0" w:color="auto"/>
      </w:divBdr>
    </w:div>
    <w:div w:id="1095784421">
      <w:bodyDiv w:val="1"/>
      <w:marLeft w:val="0"/>
      <w:marRight w:val="0"/>
      <w:marTop w:val="0"/>
      <w:marBottom w:val="0"/>
      <w:divBdr>
        <w:top w:val="none" w:sz="0" w:space="0" w:color="auto"/>
        <w:left w:val="none" w:sz="0" w:space="0" w:color="auto"/>
        <w:bottom w:val="none" w:sz="0" w:space="0" w:color="auto"/>
        <w:right w:val="none" w:sz="0" w:space="0" w:color="auto"/>
      </w:divBdr>
      <w:divsChild>
        <w:div w:id="486633145">
          <w:marLeft w:val="446"/>
          <w:marRight w:val="0"/>
          <w:marTop w:val="0"/>
          <w:marBottom w:val="0"/>
          <w:divBdr>
            <w:top w:val="none" w:sz="0" w:space="0" w:color="auto"/>
            <w:left w:val="none" w:sz="0" w:space="0" w:color="auto"/>
            <w:bottom w:val="none" w:sz="0" w:space="0" w:color="auto"/>
            <w:right w:val="none" w:sz="0" w:space="0" w:color="auto"/>
          </w:divBdr>
        </w:div>
        <w:div w:id="719286846">
          <w:marLeft w:val="446"/>
          <w:marRight w:val="0"/>
          <w:marTop w:val="0"/>
          <w:marBottom w:val="0"/>
          <w:divBdr>
            <w:top w:val="none" w:sz="0" w:space="0" w:color="auto"/>
            <w:left w:val="none" w:sz="0" w:space="0" w:color="auto"/>
            <w:bottom w:val="none" w:sz="0" w:space="0" w:color="auto"/>
            <w:right w:val="none" w:sz="0" w:space="0" w:color="auto"/>
          </w:divBdr>
        </w:div>
        <w:div w:id="1826164434">
          <w:marLeft w:val="446"/>
          <w:marRight w:val="0"/>
          <w:marTop w:val="0"/>
          <w:marBottom w:val="0"/>
          <w:divBdr>
            <w:top w:val="none" w:sz="0" w:space="0" w:color="auto"/>
            <w:left w:val="none" w:sz="0" w:space="0" w:color="auto"/>
            <w:bottom w:val="none" w:sz="0" w:space="0" w:color="auto"/>
            <w:right w:val="none" w:sz="0" w:space="0" w:color="auto"/>
          </w:divBdr>
        </w:div>
      </w:divsChild>
    </w:div>
    <w:div w:id="1135484362">
      <w:bodyDiv w:val="1"/>
      <w:marLeft w:val="0"/>
      <w:marRight w:val="0"/>
      <w:marTop w:val="0"/>
      <w:marBottom w:val="0"/>
      <w:divBdr>
        <w:top w:val="none" w:sz="0" w:space="0" w:color="auto"/>
        <w:left w:val="none" w:sz="0" w:space="0" w:color="auto"/>
        <w:bottom w:val="none" w:sz="0" w:space="0" w:color="auto"/>
        <w:right w:val="none" w:sz="0" w:space="0" w:color="auto"/>
      </w:divBdr>
    </w:div>
    <w:div w:id="1177381722">
      <w:bodyDiv w:val="1"/>
      <w:marLeft w:val="0"/>
      <w:marRight w:val="0"/>
      <w:marTop w:val="0"/>
      <w:marBottom w:val="0"/>
      <w:divBdr>
        <w:top w:val="none" w:sz="0" w:space="0" w:color="auto"/>
        <w:left w:val="none" w:sz="0" w:space="0" w:color="auto"/>
        <w:bottom w:val="none" w:sz="0" w:space="0" w:color="auto"/>
        <w:right w:val="none" w:sz="0" w:space="0" w:color="auto"/>
      </w:divBdr>
    </w:div>
    <w:div w:id="1203782371">
      <w:bodyDiv w:val="1"/>
      <w:marLeft w:val="0"/>
      <w:marRight w:val="0"/>
      <w:marTop w:val="0"/>
      <w:marBottom w:val="0"/>
      <w:divBdr>
        <w:top w:val="none" w:sz="0" w:space="0" w:color="auto"/>
        <w:left w:val="none" w:sz="0" w:space="0" w:color="auto"/>
        <w:bottom w:val="none" w:sz="0" w:space="0" w:color="auto"/>
        <w:right w:val="none" w:sz="0" w:space="0" w:color="auto"/>
      </w:divBdr>
    </w:div>
    <w:div w:id="1220166572">
      <w:bodyDiv w:val="1"/>
      <w:marLeft w:val="0"/>
      <w:marRight w:val="0"/>
      <w:marTop w:val="0"/>
      <w:marBottom w:val="0"/>
      <w:divBdr>
        <w:top w:val="none" w:sz="0" w:space="0" w:color="auto"/>
        <w:left w:val="none" w:sz="0" w:space="0" w:color="auto"/>
        <w:bottom w:val="none" w:sz="0" w:space="0" w:color="auto"/>
        <w:right w:val="none" w:sz="0" w:space="0" w:color="auto"/>
      </w:divBdr>
    </w:div>
    <w:div w:id="1282224420">
      <w:bodyDiv w:val="1"/>
      <w:marLeft w:val="0"/>
      <w:marRight w:val="0"/>
      <w:marTop w:val="0"/>
      <w:marBottom w:val="0"/>
      <w:divBdr>
        <w:top w:val="none" w:sz="0" w:space="0" w:color="auto"/>
        <w:left w:val="none" w:sz="0" w:space="0" w:color="auto"/>
        <w:bottom w:val="none" w:sz="0" w:space="0" w:color="auto"/>
        <w:right w:val="none" w:sz="0" w:space="0" w:color="auto"/>
      </w:divBdr>
    </w:div>
    <w:div w:id="1282228143">
      <w:bodyDiv w:val="1"/>
      <w:marLeft w:val="0"/>
      <w:marRight w:val="0"/>
      <w:marTop w:val="0"/>
      <w:marBottom w:val="0"/>
      <w:divBdr>
        <w:top w:val="none" w:sz="0" w:space="0" w:color="auto"/>
        <w:left w:val="none" w:sz="0" w:space="0" w:color="auto"/>
        <w:bottom w:val="none" w:sz="0" w:space="0" w:color="auto"/>
        <w:right w:val="none" w:sz="0" w:space="0" w:color="auto"/>
      </w:divBdr>
    </w:div>
    <w:div w:id="1293829010">
      <w:bodyDiv w:val="1"/>
      <w:marLeft w:val="0"/>
      <w:marRight w:val="0"/>
      <w:marTop w:val="0"/>
      <w:marBottom w:val="0"/>
      <w:divBdr>
        <w:top w:val="none" w:sz="0" w:space="0" w:color="auto"/>
        <w:left w:val="none" w:sz="0" w:space="0" w:color="auto"/>
        <w:bottom w:val="none" w:sz="0" w:space="0" w:color="auto"/>
        <w:right w:val="none" w:sz="0" w:space="0" w:color="auto"/>
      </w:divBdr>
    </w:div>
    <w:div w:id="1365979511">
      <w:bodyDiv w:val="1"/>
      <w:marLeft w:val="0"/>
      <w:marRight w:val="0"/>
      <w:marTop w:val="0"/>
      <w:marBottom w:val="0"/>
      <w:divBdr>
        <w:top w:val="none" w:sz="0" w:space="0" w:color="auto"/>
        <w:left w:val="none" w:sz="0" w:space="0" w:color="auto"/>
        <w:bottom w:val="none" w:sz="0" w:space="0" w:color="auto"/>
        <w:right w:val="none" w:sz="0" w:space="0" w:color="auto"/>
      </w:divBdr>
      <w:divsChild>
        <w:div w:id="201984012">
          <w:marLeft w:val="1800"/>
          <w:marRight w:val="0"/>
          <w:marTop w:val="100"/>
          <w:marBottom w:val="0"/>
          <w:divBdr>
            <w:top w:val="none" w:sz="0" w:space="0" w:color="auto"/>
            <w:left w:val="none" w:sz="0" w:space="0" w:color="auto"/>
            <w:bottom w:val="none" w:sz="0" w:space="0" w:color="auto"/>
            <w:right w:val="none" w:sz="0" w:space="0" w:color="auto"/>
          </w:divBdr>
        </w:div>
        <w:div w:id="911551117">
          <w:marLeft w:val="1800"/>
          <w:marRight w:val="0"/>
          <w:marTop w:val="100"/>
          <w:marBottom w:val="0"/>
          <w:divBdr>
            <w:top w:val="none" w:sz="0" w:space="0" w:color="auto"/>
            <w:left w:val="none" w:sz="0" w:space="0" w:color="auto"/>
            <w:bottom w:val="none" w:sz="0" w:space="0" w:color="auto"/>
            <w:right w:val="none" w:sz="0" w:space="0" w:color="auto"/>
          </w:divBdr>
        </w:div>
        <w:div w:id="1814978751">
          <w:marLeft w:val="1080"/>
          <w:marRight w:val="0"/>
          <w:marTop w:val="100"/>
          <w:marBottom w:val="0"/>
          <w:divBdr>
            <w:top w:val="none" w:sz="0" w:space="0" w:color="auto"/>
            <w:left w:val="none" w:sz="0" w:space="0" w:color="auto"/>
            <w:bottom w:val="none" w:sz="0" w:space="0" w:color="auto"/>
            <w:right w:val="none" w:sz="0" w:space="0" w:color="auto"/>
          </w:divBdr>
        </w:div>
      </w:divsChild>
    </w:div>
    <w:div w:id="1394426808">
      <w:bodyDiv w:val="1"/>
      <w:marLeft w:val="0"/>
      <w:marRight w:val="0"/>
      <w:marTop w:val="0"/>
      <w:marBottom w:val="0"/>
      <w:divBdr>
        <w:top w:val="none" w:sz="0" w:space="0" w:color="auto"/>
        <w:left w:val="none" w:sz="0" w:space="0" w:color="auto"/>
        <w:bottom w:val="none" w:sz="0" w:space="0" w:color="auto"/>
        <w:right w:val="none" w:sz="0" w:space="0" w:color="auto"/>
      </w:divBdr>
    </w:div>
    <w:div w:id="1398822373">
      <w:bodyDiv w:val="1"/>
      <w:marLeft w:val="0"/>
      <w:marRight w:val="0"/>
      <w:marTop w:val="0"/>
      <w:marBottom w:val="0"/>
      <w:divBdr>
        <w:top w:val="none" w:sz="0" w:space="0" w:color="auto"/>
        <w:left w:val="none" w:sz="0" w:space="0" w:color="auto"/>
        <w:bottom w:val="none" w:sz="0" w:space="0" w:color="auto"/>
        <w:right w:val="none" w:sz="0" w:space="0" w:color="auto"/>
      </w:divBdr>
      <w:divsChild>
        <w:div w:id="17901791">
          <w:marLeft w:val="1800"/>
          <w:marRight w:val="0"/>
          <w:marTop w:val="0"/>
          <w:marBottom w:val="0"/>
          <w:divBdr>
            <w:top w:val="none" w:sz="0" w:space="0" w:color="auto"/>
            <w:left w:val="none" w:sz="0" w:space="0" w:color="auto"/>
            <w:bottom w:val="none" w:sz="0" w:space="0" w:color="auto"/>
            <w:right w:val="none" w:sz="0" w:space="0" w:color="auto"/>
          </w:divBdr>
        </w:div>
        <w:div w:id="26835577">
          <w:marLeft w:val="547"/>
          <w:marRight w:val="0"/>
          <w:marTop w:val="0"/>
          <w:marBottom w:val="0"/>
          <w:divBdr>
            <w:top w:val="none" w:sz="0" w:space="0" w:color="auto"/>
            <w:left w:val="none" w:sz="0" w:space="0" w:color="auto"/>
            <w:bottom w:val="none" w:sz="0" w:space="0" w:color="auto"/>
            <w:right w:val="none" w:sz="0" w:space="0" w:color="auto"/>
          </w:divBdr>
        </w:div>
        <w:div w:id="96877620">
          <w:marLeft w:val="1800"/>
          <w:marRight w:val="0"/>
          <w:marTop w:val="0"/>
          <w:marBottom w:val="0"/>
          <w:divBdr>
            <w:top w:val="none" w:sz="0" w:space="0" w:color="auto"/>
            <w:left w:val="none" w:sz="0" w:space="0" w:color="auto"/>
            <w:bottom w:val="none" w:sz="0" w:space="0" w:color="auto"/>
            <w:right w:val="none" w:sz="0" w:space="0" w:color="auto"/>
          </w:divBdr>
        </w:div>
        <w:div w:id="442267401">
          <w:marLeft w:val="1800"/>
          <w:marRight w:val="0"/>
          <w:marTop w:val="0"/>
          <w:marBottom w:val="0"/>
          <w:divBdr>
            <w:top w:val="none" w:sz="0" w:space="0" w:color="auto"/>
            <w:left w:val="none" w:sz="0" w:space="0" w:color="auto"/>
            <w:bottom w:val="none" w:sz="0" w:space="0" w:color="auto"/>
            <w:right w:val="none" w:sz="0" w:space="0" w:color="auto"/>
          </w:divBdr>
        </w:div>
        <w:div w:id="597131113">
          <w:marLeft w:val="2520"/>
          <w:marRight w:val="0"/>
          <w:marTop w:val="0"/>
          <w:marBottom w:val="0"/>
          <w:divBdr>
            <w:top w:val="none" w:sz="0" w:space="0" w:color="auto"/>
            <w:left w:val="none" w:sz="0" w:space="0" w:color="auto"/>
            <w:bottom w:val="none" w:sz="0" w:space="0" w:color="auto"/>
            <w:right w:val="none" w:sz="0" w:space="0" w:color="auto"/>
          </w:divBdr>
        </w:div>
        <w:div w:id="607541687">
          <w:marLeft w:val="547"/>
          <w:marRight w:val="0"/>
          <w:marTop w:val="0"/>
          <w:marBottom w:val="0"/>
          <w:divBdr>
            <w:top w:val="none" w:sz="0" w:space="0" w:color="auto"/>
            <w:left w:val="none" w:sz="0" w:space="0" w:color="auto"/>
            <w:bottom w:val="none" w:sz="0" w:space="0" w:color="auto"/>
            <w:right w:val="none" w:sz="0" w:space="0" w:color="auto"/>
          </w:divBdr>
        </w:div>
        <w:div w:id="893856891">
          <w:marLeft w:val="1800"/>
          <w:marRight w:val="0"/>
          <w:marTop w:val="0"/>
          <w:marBottom w:val="0"/>
          <w:divBdr>
            <w:top w:val="none" w:sz="0" w:space="0" w:color="auto"/>
            <w:left w:val="none" w:sz="0" w:space="0" w:color="auto"/>
            <w:bottom w:val="none" w:sz="0" w:space="0" w:color="auto"/>
            <w:right w:val="none" w:sz="0" w:space="0" w:color="auto"/>
          </w:divBdr>
        </w:div>
        <w:div w:id="1024673953">
          <w:marLeft w:val="1800"/>
          <w:marRight w:val="0"/>
          <w:marTop w:val="0"/>
          <w:marBottom w:val="0"/>
          <w:divBdr>
            <w:top w:val="none" w:sz="0" w:space="0" w:color="auto"/>
            <w:left w:val="none" w:sz="0" w:space="0" w:color="auto"/>
            <w:bottom w:val="none" w:sz="0" w:space="0" w:color="auto"/>
            <w:right w:val="none" w:sz="0" w:space="0" w:color="auto"/>
          </w:divBdr>
        </w:div>
        <w:div w:id="1040469671">
          <w:marLeft w:val="1800"/>
          <w:marRight w:val="0"/>
          <w:marTop w:val="0"/>
          <w:marBottom w:val="0"/>
          <w:divBdr>
            <w:top w:val="none" w:sz="0" w:space="0" w:color="auto"/>
            <w:left w:val="none" w:sz="0" w:space="0" w:color="auto"/>
            <w:bottom w:val="none" w:sz="0" w:space="0" w:color="auto"/>
            <w:right w:val="none" w:sz="0" w:space="0" w:color="auto"/>
          </w:divBdr>
        </w:div>
        <w:div w:id="1336498452">
          <w:marLeft w:val="1800"/>
          <w:marRight w:val="0"/>
          <w:marTop w:val="0"/>
          <w:marBottom w:val="0"/>
          <w:divBdr>
            <w:top w:val="none" w:sz="0" w:space="0" w:color="auto"/>
            <w:left w:val="none" w:sz="0" w:space="0" w:color="auto"/>
            <w:bottom w:val="none" w:sz="0" w:space="0" w:color="auto"/>
            <w:right w:val="none" w:sz="0" w:space="0" w:color="auto"/>
          </w:divBdr>
        </w:div>
        <w:div w:id="1366440998">
          <w:marLeft w:val="1800"/>
          <w:marRight w:val="0"/>
          <w:marTop w:val="0"/>
          <w:marBottom w:val="0"/>
          <w:divBdr>
            <w:top w:val="none" w:sz="0" w:space="0" w:color="auto"/>
            <w:left w:val="none" w:sz="0" w:space="0" w:color="auto"/>
            <w:bottom w:val="none" w:sz="0" w:space="0" w:color="auto"/>
            <w:right w:val="none" w:sz="0" w:space="0" w:color="auto"/>
          </w:divBdr>
        </w:div>
        <w:div w:id="1547598871">
          <w:marLeft w:val="1166"/>
          <w:marRight w:val="0"/>
          <w:marTop w:val="0"/>
          <w:marBottom w:val="0"/>
          <w:divBdr>
            <w:top w:val="none" w:sz="0" w:space="0" w:color="auto"/>
            <w:left w:val="none" w:sz="0" w:space="0" w:color="auto"/>
            <w:bottom w:val="none" w:sz="0" w:space="0" w:color="auto"/>
            <w:right w:val="none" w:sz="0" w:space="0" w:color="auto"/>
          </w:divBdr>
        </w:div>
        <w:div w:id="1657301422">
          <w:marLeft w:val="547"/>
          <w:marRight w:val="0"/>
          <w:marTop w:val="0"/>
          <w:marBottom w:val="0"/>
          <w:divBdr>
            <w:top w:val="none" w:sz="0" w:space="0" w:color="auto"/>
            <w:left w:val="none" w:sz="0" w:space="0" w:color="auto"/>
            <w:bottom w:val="none" w:sz="0" w:space="0" w:color="auto"/>
            <w:right w:val="none" w:sz="0" w:space="0" w:color="auto"/>
          </w:divBdr>
        </w:div>
        <w:div w:id="1955212892">
          <w:marLeft w:val="547"/>
          <w:marRight w:val="0"/>
          <w:marTop w:val="0"/>
          <w:marBottom w:val="0"/>
          <w:divBdr>
            <w:top w:val="none" w:sz="0" w:space="0" w:color="auto"/>
            <w:left w:val="none" w:sz="0" w:space="0" w:color="auto"/>
            <w:bottom w:val="none" w:sz="0" w:space="0" w:color="auto"/>
            <w:right w:val="none" w:sz="0" w:space="0" w:color="auto"/>
          </w:divBdr>
        </w:div>
        <w:div w:id="2051223284">
          <w:marLeft w:val="1166"/>
          <w:marRight w:val="0"/>
          <w:marTop w:val="0"/>
          <w:marBottom w:val="0"/>
          <w:divBdr>
            <w:top w:val="none" w:sz="0" w:space="0" w:color="auto"/>
            <w:left w:val="none" w:sz="0" w:space="0" w:color="auto"/>
            <w:bottom w:val="none" w:sz="0" w:space="0" w:color="auto"/>
            <w:right w:val="none" w:sz="0" w:space="0" w:color="auto"/>
          </w:divBdr>
        </w:div>
      </w:divsChild>
    </w:div>
    <w:div w:id="1410276270">
      <w:bodyDiv w:val="1"/>
      <w:marLeft w:val="0"/>
      <w:marRight w:val="0"/>
      <w:marTop w:val="0"/>
      <w:marBottom w:val="0"/>
      <w:divBdr>
        <w:top w:val="none" w:sz="0" w:space="0" w:color="auto"/>
        <w:left w:val="none" w:sz="0" w:space="0" w:color="auto"/>
        <w:bottom w:val="none" w:sz="0" w:space="0" w:color="auto"/>
        <w:right w:val="none" w:sz="0" w:space="0" w:color="auto"/>
      </w:divBdr>
    </w:div>
    <w:div w:id="1425684754">
      <w:bodyDiv w:val="1"/>
      <w:marLeft w:val="0"/>
      <w:marRight w:val="0"/>
      <w:marTop w:val="0"/>
      <w:marBottom w:val="0"/>
      <w:divBdr>
        <w:top w:val="none" w:sz="0" w:space="0" w:color="auto"/>
        <w:left w:val="none" w:sz="0" w:space="0" w:color="auto"/>
        <w:bottom w:val="none" w:sz="0" w:space="0" w:color="auto"/>
        <w:right w:val="none" w:sz="0" w:space="0" w:color="auto"/>
      </w:divBdr>
      <w:divsChild>
        <w:div w:id="1029910423">
          <w:marLeft w:val="547"/>
          <w:marRight w:val="0"/>
          <w:marTop w:val="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49470090">
      <w:bodyDiv w:val="1"/>
      <w:marLeft w:val="0"/>
      <w:marRight w:val="0"/>
      <w:marTop w:val="0"/>
      <w:marBottom w:val="0"/>
      <w:divBdr>
        <w:top w:val="none" w:sz="0" w:space="0" w:color="auto"/>
        <w:left w:val="none" w:sz="0" w:space="0" w:color="auto"/>
        <w:bottom w:val="none" w:sz="0" w:space="0" w:color="auto"/>
        <w:right w:val="none" w:sz="0" w:space="0" w:color="auto"/>
      </w:divBdr>
    </w:div>
    <w:div w:id="1457411629">
      <w:bodyDiv w:val="1"/>
      <w:marLeft w:val="0"/>
      <w:marRight w:val="0"/>
      <w:marTop w:val="0"/>
      <w:marBottom w:val="0"/>
      <w:divBdr>
        <w:top w:val="none" w:sz="0" w:space="0" w:color="auto"/>
        <w:left w:val="none" w:sz="0" w:space="0" w:color="auto"/>
        <w:bottom w:val="none" w:sz="0" w:space="0" w:color="auto"/>
        <w:right w:val="none" w:sz="0" w:space="0" w:color="auto"/>
      </w:divBdr>
    </w:div>
    <w:div w:id="1488280706">
      <w:bodyDiv w:val="1"/>
      <w:marLeft w:val="0"/>
      <w:marRight w:val="0"/>
      <w:marTop w:val="0"/>
      <w:marBottom w:val="0"/>
      <w:divBdr>
        <w:top w:val="none" w:sz="0" w:space="0" w:color="auto"/>
        <w:left w:val="none" w:sz="0" w:space="0" w:color="auto"/>
        <w:bottom w:val="none" w:sz="0" w:space="0" w:color="auto"/>
        <w:right w:val="none" w:sz="0" w:space="0" w:color="auto"/>
      </w:divBdr>
    </w:div>
    <w:div w:id="1491169379">
      <w:bodyDiv w:val="1"/>
      <w:marLeft w:val="0"/>
      <w:marRight w:val="0"/>
      <w:marTop w:val="0"/>
      <w:marBottom w:val="0"/>
      <w:divBdr>
        <w:top w:val="none" w:sz="0" w:space="0" w:color="auto"/>
        <w:left w:val="none" w:sz="0" w:space="0" w:color="auto"/>
        <w:bottom w:val="none" w:sz="0" w:space="0" w:color="auto"/>
        <w:right w:val="none" w:sz="0" w:space="0" w:color="auto"/>
      </w:divBdr>
      <w:divsChild>
        <w:div w:id="650403119">
          <w:marLeft w:val="446"/>
          <w:marRight w:val="0"/>
          <w:marTop w:val="0"/>
          <w:marBottom w:val="0"/>
          <w:divBdr>
            <w:top w:val="none" w:sz="0" w:space="0" w:color="auto"/>
            <w:left w:val="none" w:sz="0" w:space="0" w:color="auto"/>
            <w:bottom w:val="none" w:sz="0" w:space="0" w:color="auto"/>
            <w:right w:val="none" w:sz="0" w:space="0" w:color="auto"/>
          </w:divBdr>
        </w:div>
        <w:div w:id="944729176">
          <w:marLeft w:val="446"/>
          <w:marRight w:val="0"/>
          <w:marTop w:val="0"/>
          <w:marBottom w:val="0"/>
          <w:divBdr>
            <w:top w:val="none" w:sz="0" w:space="0" w:color="auto"/>
            <w:left w:val="none" w:sz="0" w:space="0" w:color="auto"/>
            <w:bottom w:val="none" w:sz="0" w:space="0" w:color="auto"/>
            <w:right w:val="none" w:sz="0" w:space="0" w:color="auto"/>
          </w:divBdr>
        </w:div>
        <w:div w:id="1131708082">
          <w:marLeft w:val="446"/>
          <w:marRight w:val="0"/>
          <w:marTop w:val="0"/>
          <w:marBottom w:val="0"/>
          <w:divBdr>
            <w:top w:val="none" w:sz="0" w:space="0" w:color="auto"/>
            <w:left w:val="none" w:sz="0" w:space="0" w:color="auto"/>
            <w:bottom w:val="none" w:sz="0" w:space="0" w:color="auto"/>
            <w:right w:val="none" w:sz="0" w:space="0" w:color="auto"/>
          </w:divBdr>
        </w:div>
      </w:divsChild>
    </w:div>
    <w:div w:id="1500462659">
      <w:bodyDiv w:val="1"/>
      <w:marLeft w:val="0"/>
      <w:marRight w:val="0"/>
      <w:marTop w:val="0"/>
      <w:marBottom w:val="0"/>
      <w:divBdr>
        <w:top w:val="none" w:sz="0" w:space="0" w:color="auto"/>
        <w:left w:val="none" w:sz="0" w:space="0" w:color="auto"/>
        <w:bottom w:val="none" w:sz="0" w:space="0" w:color="auto"/>
        <w:right w:val="none" w:sz="0" w:space="0" w:color="auto"/>
      </w:divBdr>
      <w:divsChild>
        <w:div w:id="776488383">
          <w:marLeft w:val="446"/>
          <w:marRight w:val="0"/>
          <w:marTop w:val="0"/>
          <w:marBottom w:val="0"/>
          <w:divBdr>
            <w:top w:val="none" w:sz="0" w:space="0" w:color="auto"/>
            <w:left w:val="none" w:sz="0" w:space="0" w:color="auto"/>
            <w:bottom w:val="none" w:sz="0" w:space="0" w:color="auto"/>
            <w:right w:val="none" w:sz="0" w:space="0" w:color="auto"/>
          </w:divBdr>
        </w:div>
      </w:divsChild>
    </w:div>
    <w:div w:id="1507285057">
      <w:bodyDiv w:val="1"/>
      <w:marLeft w:val="0"/>
      <w:marRight w:val="0"/>
      <w:marTop w:val="0"/>
      <w:marBottom w:val="0"/>
      <w:divBdr>
        <w:top w:val="none" w:sz="0" w:space="0" w:color="auto"/>
        <w:left w:val="none" w:sz="0" w:space="0" w:color="auto"/>
        <w:bottom w:val="none" w:sz="0" w:space="0" w:color="auto"/>
        <w:right w:val="none" w:sz="0" w:space="0" w:color="auto"/>
      </w:divBdr>
    </w:div>
    <w:div w:id="1533108732">
      <w:bodyDiv w:val="1"/>
      <w:marLeft w:val="0"/>
      <w:marRight w:val="0"/>
      <w:marTop w:val="0"/>
      <w:marBottom w:val="0"/>
      <w:divBdr>
        <w:top w:val="none" w:sz="0" w:space="0" w:color="auto"/>
        <w:left w:val="none" w:sz="0" w:space="0" w:color="auto"/>
        <w:bottom w:val="none" w:sz="0" w:space="0" w:color="auto"/>
        <w:right w:val="none" w:sz="0" w:space="0" w:color="auto"/>
      </w:divBdr>
    </w:div>
    <w:div w:id="1641038967">
      <w:bodyDiv w:val="1"/>
      <w:marLeft w:val="0"/>
      <w:marRight w:val="0"/>
      <w:marTop w:val="0"/>
      <w:marBottom w:val="0"/>
      <w:divBdr>
        <w:top w:val="none" w:sz="0" w:space="0" w:color="auto"/>
        <w:left w:val="none" w:sz="0" w:space="0" w:color="auto"/>
        <w:bottom w:val="none" w:sz="0" w:space="0" w:color="auto"/>
        <w:right w:val="none" w:sz="0" w:space="0" w:color="auto"/>
      </w:divBdr>
    </w:div>
    <w:div w:id="1650087907">
      <w:bodyDiv w:val="1"/>
      <w:marLeft w:val="0"/>
      <w:marRight w:val="0"/>
      <w:marTop w:val="0"/>
      <w:marBottom w:val="0"/>
      <w:divBdr>
        <w:top w:val="none" w:sz="0" w:space="0" w:color="auto"/>
        <w:left w:val="none" w:sz="0" w:space="0" w:color="auto"/>
        <w:bottom w:val="none" w:sz="0" w:space="0" w:color="auto"/>
        <w:right w:val="none" w:sz="0" w:space="0" w:color="auto"/>
      </w:divBdr>
    </w:div>
    <w:div w:id="1667324860">
      <w:bodyDiv w:val="1"/>
      <w:marLeft w:val="0"/>
      <w:marRight w:val="0"/>
      <w:marTop w:val="0"/>
      <w:marBottom w:val="0"/>
      <w:divBdr>
        <w:top w:val="none" w:sz="0" w:space="0" w:color="auto"/>
        <w:left w:val="none" w:sz="0" w:space="0" w:color="auto"/>
        <w:bottom w:val="none" w:sz="0" w:space="0" w:color="auto"/>
        <w:right w:val="none" w:sz="0" w:space="0" w:color="auto"/>
      </w:divBdr>
      <w:divsChild>
        <w:div w:id="551500270">
          <w:marLeft w:val="1800"/>
          <w:marRight w:val="0"/>
          <w:marTop w:val="0"/>
          <w:marBottom w:val="0"/>
          <w:divBdr>
            <w:top w:val="none" w:sz="0" w:space="0" w:color="auto"/>
            <w:left w:val="none" w:sz="0" w:space="0" w:color="auto"/>
            <w:bottom w:val="none" w:sz="0" w:space="0" w:color="auto"/>
            <w:right w:val="none" w:sz="0" w:space="0" w:color="auto"/>
          </w:divBdr>
        </w:div>
        <w:div w:id="561716716">
          <w:marLeft w:val="1166"/>
          <w:marRight w:val="0"/>
          <w:marTop w:val="0"/>
          <w:marBottom w:val="0"/>
          <w:divBdr>
            <w:top w:val="none" w:sz="0" w:space="0" w:color="auto"/>
            <w:left w:val="none" w:sz="0" w:space="0" w:color="auto"/>
            <w:bottom w:val="none" w:sz="0" w:space="0" w:color="auto"/>
            <w:right w:val="none" w:sz="0" w:space="0" w:color="auto"/>
          </w:divBdr>
        </w:div>
        <w:div w:id="578902082">
          <w:marLeft w:val="1800"/>
          <w:marRight w:val="0"/>
          <w:marTop w:val="0"/>
          <w:marBottom w:val="0"/>
          <w:divBdr>
            <w:top w:val="none" w:sz="0" w:space="0" w:color="auto"/>
            <w:left w:val="none" w:sz="0" w:space="0" w:color="auto"/>
            <w:bottom w:val="none" w:sz="0" w:space="0" w:color="auto"/>
            <w:right w:val="none" w:sz="0" w:space="0" w:color="auto"/>
          </w:divBdr>
        </w:div>
        <w:div w:id="595097427">
          <w:marLeft w:val="547"/>
          <w:marRight w:val="0"/>
          <w:marTop w:val="0"/>
          <w:marBottom w:val="0"/>
          <w:divBdr>
            <w:top w:val="none" w:sz="0" w:space="0" w:color="auto"/>
            <w:left w:val="none" w:sz="0" w:space="0" w:color="auto"/>
            <w:bottom w:val="none" w:sz="0" w:space="0" w:color="auto"/>
            <w:right w:val="none" w:sz="0" w:space="0" w:color="auto"/>
          </w:divBdr>
        </w:div>
        <w:div w:id="670059899">
          <w:marLeft w:val="1800"/>
          <w:marRight w:val="0"/>
          <w:marTop w:val="0"/>
          <w:marBottom w:val="0"/>
          <w:divBdr>
            <w:top w:val="none" w:sz="0" w:space="0" w:color="auto"/>
            <w:left w:val="none" w:sz="0" w:space="0" w:color="auto"/>
            <w:bottom w:val="none" w:sz="0" w:space="0" w:color="auto"/>
            <w:right w:val="none" w:sz="0" w:space="0" w:color="auto"/>
          </w:divBdr>
        </w:div>
        <w:div w:id="832379156">
          <w:marLeft w:val="1800"/>
          <w:marRight w:val="0"/>
          <w:marTop w:val="0"/>
          <w:marBottom w:val="0"/>
          <w:divBdr>
            <w:top w:val="none" w:sz="0" w:space="0" w:color="auto"/>
            <w:left w:val="none" w:sz="0" w:space="0" w:color="auto"/>
            <w:bottom w:val="none" w:sz="0" w:space="0" w:color="auto"/>
            <w:right w:val="none" w:sz="0" w:space="0" w:color="auto"/>
          </w:divBdr>
        </w:div>
        <w:div w:id="859048791">
          <w:marLeft w:val="1800"/>
          <w:marRight w:val="0"/>
          <w:marTop w:val="0"/>
          <w:marBottom w:val="0"/>
          <w:divBdr>
            <w:top w:val="none" w:sz="0" w:space="0" w:color="auto"/>
            <w:left w:val="none" w:sz="0" w:space="0" w:color="auto"/>
            <w:bottom w:val="none" w:sz="0" w:space="0" w:color="auto"/>
            <w:right w:val="none" w:sz="0" w:space="0" w:color="auto"/>
          </w:divBdr>
        </w:div>
        <w:div w:id="1005548033">
          <w:marLeft w:val="1166"/>
          <w:marRight w:val="0"/>
          <w:marTop w:val="0"/>
          <w:marBottom w:val="0"/>
          <w:divBdr>
            <w:top w:val="none" w:sz="0" w:space="0" w:color="auto"/>
            <w:left w:val="none" w:sz="0" w:space="0" w:color="auto"/>
            <w:bottom w:val="none" w:sz="0" w:space="0" w:color="auto"/>
            <w:right w:val="none" w:sz="0" w:space="0" w:color="auto"/>
          </w:divBdr>
        </w:div>
        <w:div w:id="1343897923">
          <w:marLeft w:val="547"/>
          <w:marRight w:val="0"/>
          <w:marTop w:val="0"/>
          <w:marBottom w:val="0"/>
          <w:divBdr>
            <w:top w:val="none" w:sz="0" w:space="0" w:color="auto"/>
            <w:left w:val="none" w:sz="0" w:space="0" w:color="auto"/>
            <w:bottom w:val="none" w:sz="0" w:space="0" w:color="auto"/>
            <w:right w:val="none" w:sz="0" w:space="0" w:color="auto"/>
          </w:divBdr>
        </w:div>
        <w:div w:id="1355158798">
          <w:marLeft w:val="1800"/>
          <w:marRight w:val="0"/>
          <w:marTop w:val="0"/>
          <w:marBottom w:val="0"/>
          <w:divBdr>
            <w:top w:val="none" w:sz="0" w:space="0" w:color="auto"/>
            <w:left w:val="none" w:sz="0" w:space="0" w:color="auto"/>
            <w:bottom w:val="none" w:sz="0" w:space="0" w:color="auto"/>
            <w:right w:val="none" w:sz="0" w:space="0" w:color="auto"/>
          </w:divBdr>
        </w:div>
        <w:div w:id="1382291998">
          <w:marLeft w:val="1800"/>
          <w:marRight w:val="0"/>
          <w:marTop w:val="0"/>
          <w:marBottom w:val="0"/>
          <w:divBdr>
            <w:top w:val="none" w:sz="0" w:space="0" w:color="auto"/>
            <w:left w:val="none" w:sz="0" w:space="0" w:color="auto"/>
            <w:bottom w:val="none" w:sz="0" w:space="0" w:color="auto"/>
            <w:right w:val="none" w:sz="0" w:space="0" w:color="auto"/>
          </w:divBdr>
        </w:div>
        <w:div w:id="1498499200">
          <w:marLeft w:val="1800"/>
          <w:marRight w:val="0"/>
          <w:marTop w:val="0"/>
          <w:marBottom w:val="0"/>
          <w:divBdr>
            <w:top w:val="none" w:sz="0" w:space="0" w:color="auto"/>
            <w:left w:val="none" w:sz="0" w:space="0" w:color="auto"/>
            <w:bottom w:val="none" w:sz="0" w:space="0" w:color="auto"/>
            <w:right w:val="none" w:sz="0" w:space="0" w:color="auto"/>
          </w:divBdr>
        </w:div>
        <w:div w:id="1644889637">
          <w:marLeft w:val="547"/>
          <w:marRight w:val="0"/>
          <w:marTop w:val="0"/>
          <w:marBottom w:val="0"/>
          <w:divBdr>
            <w:top w:val="none" w:sz="0" w:space="0" w:color="auto"/>
            <w:left w:val="none" w:sz="0" w:space="0" w:color="auto"/>
            <w:bottom w:val="none" w:sz="0" w:space="0" w:color="auto"/>
            <w:right w:val="none" w:sz="0" w:space="0" w:color="auto"/>
          </w:divBdr>
        </w:div>
        <w:div w:id="2044600108">
          <w:marLeft w:val="547"/>
          <w:marRight w:val="0"/>
          <w:marTop w:val="0"/>
          <w:marBottom w:val="0"/>
          <w:divBdr>
            <w:top w:val="none" w:sz="0" w:space="0" w:color="auto"/>
            <w:left w:val="none" w:sz="0" w:space="0" w:color="auto"/>
            <w:bottom w:val="none" w:sz="0" w:space="0" w:color="auto"/>
            <w:right w:val="none" w:sz="0" w:space="0" w:color="auto"/>
          </w:divBdr>
        </w:div>
        <w:div w:id="2084986323">
          <w:marLeft w:val="2520"/>
          <w:marRight w:val="0"/>
          <w:marTop w:val="0"/>
          <w:marBottom w:val="0"/>
          <w:divBdr>
            <w:top w:val="none" w:sz="0" w:space="0" w:color="auto"/>
            <w:left w:val="none" w:sz="0" w:space="0" w:color="auto"/>
            <w:bottom w:val="none" w:sz="0" w:space="0" w:color="auto"/>
            <w:right w:val="none" w:sz="0" w:space="0" w:color="auto"/>
          </w:divBdr>
        </w:div>
      </w:divsChild>
    </w:div>
    <w:div w:id="1671718210">
      <w:bodyDiv w:val="1"/>
      <w:marLeft w:val="0"/>
      <w:marRight w:val="0"/>
      <w:marTop w:val="0"/>
      <w:marBottom w:val="0"/>
      <w:divBdr>
        <w:top w:val="none" w:sz="0" w:space="0" w:color="auto"/>
        <w:left w:val="none" w:sz="0" w:space="0" w:color="auto"/>
        <w:bottom w:val="none" w:sz="0" w:space="0" w:color="auto"/>
        <w:right w:val="none" w:sz="0" w:space="0" w:color="auto"/>
      </w:divBdr>
      <w:divsChild>
        <w:div w:id="85663575">
          <w:marLeft w:val="216"/>
          <w:marRight w:val="0"/>
          <w:marTop w:val="240"/>
          <w:marBottom w:val="0"/>
          <w:divBdr>
            <w:top w:val="none" w:sz="0" w:space="0" w:color="auto"/>
            <w:left w:val="none" w:sz="0" w:space="0" w:color="auto"/>
            <w:bottom w:val="none" w:sz="0" w:space="0" w:color="auto"/>
            <w:right w:val="none" w:sz="0" w:space="0" w:color="auto"/>
          </w:divBdr>
        </w:div>
        <w:div w:id="147794424">
          <w:marLeft w:val="216"/>
          <w:marRight w:val="0"/>
          <w:marTop w:val="240"/>
          <w:marBottom w:val="0"/>
          <w:divBdr>
            <w:top w:val="none" w:sz="0" w:space="0" w:color="auto"/>
            <w:left w:val="none" w:sz="0" w:space="0" w:color="auto"/>
            <w:bottom w:val="none" w:sz="0" w:space="0" w:color="auto"/>
            <w:right w:val="none" w:sz="0" w:space="0" w:color="auto"/>
          </w:divBdr>
        </w:div>
        <w:div w:id="780225080">
          <w:marLeft w:val="216"/>
          <w:marRight w:val="0"/>
          <w:marTop w:val="240"/>
          <w:marBottom w:val="0"/>
          <w:divBdr>
            <w:top w:val="none" w:sz="0" w:space="0" w:color="auto"/>
            <w:left w:val="none" w:sz="0" w:space="0" w:color="auto"/>
            <w:bottom w:val="none" w:sz="0" w:space="0" w:color="auto"/>
            <w:right w:val="none" w:sz="0" w:space="0" w:color="auto"/>
          </w:divBdr>
        </w:div>
        <w:div w:id="2137016773">
          <w:marLeft w:val="216"/>
          <w:marRight w:val="0"/>
          <w:marTop w:val="240"/>
          <w:marBottom w:val="0"/>
          <w:divBdr>
            <w:top w:val="none" w:sz="0" w:space="0" w:color="auto"/>
            <w:left w:val="none" w:sz="0" w:space="0" w:color="auto"/>
            <w:bottom w:val="none" w:sz="0" w:space="0" w:color="auto"/>
            <w:right w:val="none" w:sz="0" w:space="0" w:color="auto"/>
          </w:divBdr>
        </w:div>
      </w:divsChild>
    </w:div>
    <w:div w:id="1676494482">
      <w:bodyDiv w:val="1"/>
      <w:marLeft w:val="0"/>
      <w:marRight w:val="0"/>
      <w:marTop w:val="0"/>
      <w:marBottom w:val="0"/>
      <w:divBdr>
        <w:top w:val="none" w:sz="0" w:space="0" w:color="auto"/>
        <w:left w:val="none" w:sz="0" w:space="0" w:color="auto"/>
        <w:bottom w:val="none" w:sz="0" w:space="0" w:color="auto"/>
        <w:right w:val="none" w:sz="0" w:space="0" w:color="auto"/>
      </w:divBdr>
      <w:divsChild>
        <w:div w:id="64573552">
          <w:marLeft w:val="547"/>
          <w:marRight w:val="0"/>
          <w:marTop w:val="0"/>
          <w:marBottom w:val="0"/>
          <w:divBdr>
            <w:top w:val="none" w:sz="0" w:space="0" w:color="auto"/>
            <w:left w:val="none" w:sz="0" w:space="0" w:color="auto"/>
            <w:bottom w:val="none" w:sz="0" w:space="0" w:color="auto"/>
            <w:right w:val="none" w:sz="0" w:space="0" w:color="auto"/>
          </w:divBdr>
        </w:div>
        <w:div w:id="236675527">
          <w:marLeft w:val="1166"/>
          <w:marRight w:val="0"/>
          <w:marTop w:val="0"/>
          <w:marBottom w:val="0"/>
          <w:divBdr>
            <w:top w:val="none" w:sz="0" w:space="0" w:color="auto"/>
            <w:left w:val="none" w:sz="0" w:space="0" w:color="auto"/>
            <w:bottom w:val="none" w:sz="0" w:space="0" w:color="auto"/>
            <w:right w:val="none" w:sz="0" w:space="0" w:color="auto"/>
          </w:divBdr>
        </w:div>
        <w:div w:id="305016254">
          <w:marLeft w:val="1166"/>
          <w:marRight w:val="0"/>
          <w:marTop w:val="0"/>
          <w:marBottom w:val="0"/>
          <w:divBdr>
            <w:top w:val="none" w:sz="0" w:space="0" w:color="auto"/>
            <w:left w:val="none" w:sz="0" w:space="0" w:color="auto"/>
            <w:bottom w:val="none" w:sz="0" w:space="0" w:color="auto"/>
            <w:right w:val="none" w:sz="0" w:space="0" w:color="auto"/>
          </w:divBdr>
        </w:div>
        <w:div w:id="351154711">
          <w:marLeft w:val="1166"/>
          <w:marRight w:val="0"/>
          <w:marTop w:val="0"/>
          <w:marBottom w:val="0"/>
          <w:divBdr>
            <w:top w:val="none" w:sz="0" w:space="0" w:color="auto"/>
            <w:left w:val="none" w:sz="0" w:space="0" w:color="auto"/>
            <w:bottom w:val="none" w:sz="0" w:space="0" w:color="auto"/>
            <w:right w:val="none" w:sz="0" w:space="0" w:color="auto"/>
          </w:divBdr>
        </w:div>
        <w:div w:id="466317043">
          <w:marLeft w:val="547"/>
          <w:marRight w:val="0"/>
          <w:marTop w:val="0"/>
          <w:marBottom w:val="0"/>
          <w:divBdr>
            <w:top w:val="none" w:sz="0" w:space="0" w:color="auto"/>
            <w:left w:val="none" w:sz="0" w:space="0" w:color="auto"/>
            <w:bottom w:val="none" w:sz="0" w:space="0" w:color="auto"/>
            <w:right w:val="none" w:sz="0" w:space="0" w:color="auto"/>
          </w:divBdr>
        </w:div>
        <w:div w:id="593369368">
          <w:marLeft w:val="547"/>
          <w:marRight w:val="0"/>
          <w:marTop w:val="0"/>
          <w:marBottom w:val="0"/>
          <w:divBdr>
            <w:top w:val="none" w:sz="0" w:space="0" w:color="auto"/>
            <w:left w:val="none" w:sz="0" w:space="0" w:color="auto"/>
            <w:bottom w:val="none" w:sz="0" w:space="0" w:color="auto"/>
            <w:right w:val="none" w:sz="0" w:space="0" w:color="auto"/>
          </w:divBdr>
        </w:div>
        <w:div w:id="673605476">
          <w:marLeft w:val="547"/>
          <w:marRight w:val="0"/>
          <w:marTop w:val="0"/>
          <w:marBottom w:val="0"/>
          <w:divBdr>
            <w:top w:val="none" w:sz="0" w:space="0" w:color="auto"/>
            <w:left w:val="none" w:sz="0" w:space="0" w:color="auto"/>
            <w:bottom w:val="none" w:sz="0" w:space="0" w:color="auto"/>
            <w:right w:val="none" w:sz="0" w:space="0" w:color="auto"/>
          </w:divBdr>
        </w:div>
        <w:div w:id="781728661">
          <w:marLeft w:val="1800"/>
          <w:marRight w:val="0"/>
          <w:marTop w:val="0"/>
          <w:marBottom w:val="0"/>
          <w:divBdr>
            <w:top w:val="none" w:sz="0" w:space="0" w:color="auto"/>
            <w:left w:val="none" w:sz="0" w:space="0" w:color="auto"/>
            <w:bottom w:val="none" w:sz="0" w:space="0" w:color="auto"/>
            <w:right w:val="none" w:sz="0" w:space="0" w:color="auto"/>
          </w:divBdr>
        </w:div>
        <w:div w:id="947395220">
          <w:marLeft w:val="547"/>
          <w:marRight w:val="0"/>
          <w:marTop w:val="0"/>
          <w:marBottom w:val="0"/>
          <w:divBdr>
            <w:top w:val="none" w:sz="0" w:space="0" w:color="auto"/>
            <w:left w:val="none" w:sz="0" w:space="0" w:color="auto"/>
            <w:bottom w:val="none" w:sz="0" w:space="0" w:color="auto"/>
            <w:right w:val="none" w:sz="0" w:space="0" w:color="auto"/>
          </w:divBdr>
        </w:div>
        <w:div w:id="1311709334">
          <w:marLeft w:val="547"/>
          <w:marRight w:val="0"/>
          <w:marTop w:val="0"/>
          <w:marBottom w:val="0"/>
          <w:divBdr>
            <w:top w:val="none" w:sz="0" w:space="0" w:color="auto"/>
            <w:left w:val="none" w:sz="0" w:space="0" w:color="auto"/>
            <w:bottom w:val="none" w:sz="0" w:space="0" w:color="auto"/>
            <w:right w:val="none" w:sz="0" w:space="0" w:color="auto"/>
          </w:divBdr>
        </w:div>
        <w:div w:id="1337339863">
          <w:marLeft w:val="1800"/>
          <w:marRight w:val="0"/>
          <w:marTop w:val="0"/>
          <w:marBottom w:val="0"/>
          <w:divBdr>
            <w:top w:val="none" w:sz="0" w:space="0" w:color="auto"/>
            <w:left w:val="none" w:sz="0" w:space="0" w:color="auto"/>
            <w:bottom w:val="none" w:sz="0" w:space="0" w:color="auto"/>
            <w:right w:val="none" w:sz="0" w:space="0" w:color="auto"/>
          </w:divBdr>
        </w:div>
        <w:div w:id="1540513331">
          <w:marLeft w:val="1800"/>
          <w:marRight w:val="0"/>
          <w:marTop w:val="0"/>
          <w:marBottom w:val="0"/>
          <w:divBdr>
            <w:top w:val="none" w:sz="0" w:space="0" w:color="auto"/>
            <w:left w:val="none" w:sz="0" w:space="0" w:color="auto"/>
            <w:bottom w:val="none" w:sz="0" w:space="0" w:color="auto"/>
            <w:right w:val="none" w:sz="0" w:space="0" w:color="auto"/>
          </w:divBdr>
        </w:div>
        <w:div w:id="1570385815">
          <w:marLeft w:val="547"/>
          <w:marRight w:val="0"/>
          <w:marTop w:val="0"/>
          <w:marBottom w:val="0"/>
          <w:divBdr>
            <w:top w:val="none" w:sz="0" w:space="0" w:color="auto"/>
            <w:left w:val="none" w:sz="0" w:space="0" w:color="auto"/>
            <w:bottom w:val="none" w:sz="0" w:space="0" w:color="auto"/>
            <w:right w:val="none" w:sz="0" w:space="0" w:color="auto"/>
          </w:divBdr>
        </w:div>
        <w:div w:id="1578589628">
          <w:marLeft w:val="547"/>
          <w:marRight w:val="0"/>
          <w:marTop w:val="0"/>
          <w:marBottom w:val="0"/>
          <w:divBdr>
            <w:top w:val="none" w:sz="0" w:space="0" w:color="auto"/>
            <w:left w:val="none" w:sz="0" w:space="0" w:color="auto"/>
            <w:bottom w:val="none" w:sz="0" w:space="0" w:color="auto"/>
            <w:right w:val="none" w:sz="0" w:space="0" w:color="auto"/>
          </w:divBdr>
        </w:div>
        <w:div w:id="1731687917">
          <w:marLeft w:val="547"/>
          <w:marRight w:val="0"/>
          <w:marTop w:val="0"/>
          <w:marBottom w:val="0"/>
          <w:divBdr>
            <w:top w:val="none" w:sz="0" w:space="0" w:color="auto"/>
            <w:left w:val="none" w:sz="0" w:space="0" w:color="auto"/>
            <w:bottom w:val="none" w:sz="0" w:space="0" w:color="auto"/>
            <w:right w:val="none" w:sz="0" w:space="0" w:color="auto"/>
          </w:divBdr>
        </w:div>
        <w:div w:id="1737781217">
          <w:marLeft w:val="1166"/>
          <w:marRight w:val="0"/>
          <w:marTop w:val="0"/>
          <w:marBottom w:val="0"/>
          <w:divBdr>
            <w:top w:val="none" w:sz="0" w:space="0" w:color="auto"/>
            <w:left w:val="none" w:sz="0" w:space="0" w:color="auto"/>
            <w:bottom w:val="none" w:sz="0" w:space="0" w:color="auto"/>
            <w:right w:val="none" w:sz="0" w:space="0" w:color="auto"/>
          </w:divBdr>
        </w:div>
        <w:div w:id="1892224637">
          <w:marLeft w:val="547"/>
          <w:marRight w:val="0"/>
          <w:marTop w:val="0"/>
          <w:marBottom w:val="0"/>
          <w:divBdr>
            <w:top w:val="none" w:sz="0" w:space="0" w:color="auto"/>
            <w:left w:val="none" w:sz="0" w:space="0" w:color="auto"/>
            <w:bottom w:val="none" w:sz="0" w:space="0" w:color="auto"/>
            <w:right w:val="none" w:sz="0" w:space="0" w:color="auto"/>
          </w:divBdr>
        </w:div>
      </w:divsChild>
    </w:div>
    <w:div w:id="1701281049">
      <w:bodyDiv w:val="1"/>
      <w:marLeft w:val="0"/>
      <w:marRight w:val="0"/>
      <w:marTop w:val="0"/>
      <w:marBottom w:val="0"/>
      <w:divBdr>
        <w:top w:val="none" w:sz="0" w:space="0" w:color="auto"/>
        <w:left w:val="none" w:sz="0" w:space="0" w:color="auto"/>
        <w:bottom w:val="none" w:sz="0" w:space="0" w:color="auto"/>
        <w:right w:val="none" w:sz="0" w:space="0" w:color="auto"/>
      </w:divBdr>
    </w:div>
    <w:div w:id="1722554623">
      <w:bodyDiv w:val="1"/>
      <w:marLeft w:val="0"/>
      <w:marRight w:val="0"/>
      <w:marTop w:val="0"/>
      <w:marBottom w:val="0"/>
      <w:divBdr>
        <w:top w:val="none" w:sz="0" w:space="0" w:color="auto"/>
        <w:left w:val="none" w:sz="0" w:space="0" w:color="auto"/>
        <w:bottom w:val="none" w:sz="0" w:space="0" w:color="auto"/>
        <w:right w:val="none" w:sz="0" w:space="0" w:color="auto"/>
      </w:divBdr>
    </w:div>
    <w:div w:id="1725442180">
      <w:bodyDiv w:val="1"/>
      <w:marLeft w:val="0"/>
      <w:marRight w:val="0"/>
      <w:marTop w:val="0"/>
      <w:marBottom w:val="0"/>
      <w:divBdr>
        <w:top w:val="none" w:sz="0" w:space="0" w:color="auto"/>
        <w:left w:val="none" w:sz="0" w:space="0" w:color="auto"/>
        <w:bottom w:val="none" w:sz="0" w:space="0" w:color="auto"/>
        <w:right w:val="none" w:sz="0" w:space="0" w:color="auto"/>
      </w:divBdr>
      <w:divsChild>
        <w:div w:id="115563893">
          <w:marLeft w:val="562"/>
          <w:marRight w:val="0"/>
          <w:marTop w:val="0"/>
          <w:marBottom w:val="0"/>
          <w:divBdr>
            <w:top w:val="none" w:sz="0" w:space="0" w:color="auto"/>
            <w:left w:val="none" w:sz="0" w:space="0" w:color="auto"/>
            <w:bottom w:val="none" w:sz="0" w:space="0" w:color="auto"/>
            <w:right w:val="none" w:sz="0" w:space="0" w:color="auto"/>
          </w:divBdr>
        </w:div>
        <w:div w:id="761528869">
          <w:marLeft w:val="216"/>
          <w:marRight w:val="0"/>
          <w:marTop w:val="240"/>
          <w:marBottom w:val="0"/>
          <w:divBdr>
            <w:top w:val="none" w:sz="0" w:space="0" w:color="auto"/>
            <w:left w:val="none" w:sz="0" w:space="0" w:color="auto"/>
            <w:bottom w:val="none" w:sz="0" w:space="0" w:color="auto"/>
            <w:right w:val="none" w:sz="0" w:space="0" w:color="auto"/>
          </w:divBdr>
        </w:div>
        <w:div w:id="1015498188">
          <w:marLeft w:val="216"/>
          <w:marRight w:val="0"/>
          <w:marTop w:val="240"/>
          <w:marBottom w:val="0"/>
          <w:divBdr>
            <w:top w:val="none" w:sz="0" w:space="0" w:color="auto"/>
            <w:left w:val="none" w:sz="0" w:space="0" w:color="auto"/>
            <w:bottom w:val="none" w:sz="0" w:space="0" w:color="auto"/>
            <w:right w:val="none" w:sz="0" w:space="0" w:color="auto"/>
          </w:divBdr>
        </w:div>
        <w:div w:id="1356998381">
          <w:marLeft w:val="216"/>
          <w:marRight w:val="0"/>
          <w:marTop w:val="240"/>
          <w:marBottom w:val="0"/>
          <w:divBdr>
            <w:top w:val="none" w:sz="0" w:space="0" w:color="auto"/>
            <w:left w:val="none" w:sz="0" w:space="0" w:color="auto"/>
            <w:bottom w:val="none" w:sz="0" w:space="0" w:color="auto"/>
            <w:right w:val="none" w:sz="0" w:space="0" w:color="auto"/>
          </w:divBdr>
        </w:div>
      </w:divsChild>
    </w:div>
    <w:div w:id="1742829045">
      <w:bodyDiv w:val="1"/>
      <w:marLeft w:val="0"/>
      <w:marRight w:val="0"/>
      <w:marTop w:val="0"/>
      <w:marBottom w:val="0"/>
      <w:divBdr>
        <w:top w:val="none" w:sz="0" w:space="0" w:color="auto"/>
        <w:left w:val="none" w:sz="0" w:space="0" w:color="auto"/>
        <w:bottom w:val="none" w:sz="0" w:space="0" w:color="auto"/>
        <w:right w:val="none" w:sz="0" w:space="0" w:color="auto"/>
      </w:divBdr>
    </w:div>
    <w:div w:id="1744839029">
      <w:bodyDiv w:val="1"/>
      <w:marLeft w:val="0"/>
      <w:marRight w:val="0"/>
      <w:marTop w:val="0"/>
      <w:marBottom w:val="0"/>
      <w:divBdr>
        <w:top w:val="none" w:sz="0" w:space="0" w:color="auto"/>
        <w:left w:val="none" w:sz="0" w:space="0" w:color="auto"/>
        <w:bottom w:val="none" w:sz="0" w:space="0" w:color="auto"/>
        <w:right w:val="none" w:sz="0" w:space="0" w:color="auto"/>
      </w:divBdr>
    </w:div>
    <w:div w:id="1758476329">
      <w:bodyDiv w:val="1"/>
      <w:marLeft w:val="0"/>
      <w:marRight w:val="0"/>
      <w:marTop w:val="0"/>
      <w:marBottom w:val="0"/>
      <w:divBdr>
        <w:top w:val="none" w:sz="0" w:space="0" w:color="auto"/>
        <w:left w:val="none" w:sz="0" w:space="0" w:color="auto"/>
        <w:bottom w:val="none" w:sz="0" w:space="0" w:color="auto"/>
        <w:right w:val="none" w:sz="0" w:space="0" w:color="auto"/>
      </w:divBdr>
    </w:div>
    <w:div w:id="1813209732">
      <w:bodyDiv w:val="1"/>
      <w:marLeft w:val="0"/>
      <w:marRight w:val="0"/>
      <w:marTop w:val="0"/>
      <w:marBottom w:val="0"/>
      <w:divBdr>
        <w:top w:val="none" w:sz="0" w:space="0" w:color="auto"/>
        <w:left w:val="none" w:sz="0" w:space="0" w:color="auto"/>
        <w:bottom w:val="none" w:sz="0" w:space="0" w:color="auto"/>
        <w:right w:val="none" w:sz="0" w:space="0" w:color="auto"/>
      </w:divBdr>
      <w:divsChild>
        <w:div w:id="928193707">
          <w:marLeft w:val="446"/>
          <w:marRight w:val="0"/>
          <w:marTop w:val="0"/>
          <w:marBottom w:val="0"/>
          <w:divBdr>
            <w:top w:val="none" w:sz="0" w:space="0" w:color="auto"/>
            <w:left w:val="none" w:sz="0" w:space="0" w:color="auto"/>
            <w:bottom w:val="none" w:sz="0" w:space="0" w:color="auto"/>
            <w:right w:val="none" w:sz="0" w:space="0" w:color="auto"/>
          </w:divBdr>
        </w:div>
        <w:div w:id="1766613493">
          <w:marLeft w:val="446"/>
          <w:marRight w:val="0"/>
          <w:marTop w:val="0"/>
          <w:marBottom w:val="0"/>
          <w:divBdr>
            <w:top w:val="none" w:sz="0" w:space="0" w:color="auto"/>
            <w:left w:val="none" w:sz="0" w:space="0" w:color="auto"/>
            <w:bottom w:val="none" w:sz="0" w:space="0" w:color="auto"/>
            <w:right w:val="none" w:sz="0" w:space="0" w:color="auto"/>
          </w:divBdr>
        </w:div>
      </w:divsChild>
    </w:div>
    <w:div w:id="1849444232">
      <w:bodyDiv w:val="1"/>
      <w:marLeft w:val="0"/>
      <w:marRight w:val="0"/>
      <w:marTop w:val="0"/>
      <w:marBottom w:val="0"/>
      <w:divBdr>
        <w:top w:val="none" w:sz="0" w:space="0" w:color="auto"/>
        <w:left w:val="none" w:sz="0" w:space="0" w:color="auto"/>
        <w:bottom w:val="none" w:sz="0" w:space="0" w:color="auto"/>
        <w:right w:val="none" w:sz="0" w:space="0" w:color="auto"/>
      </w:divBdr>
    </w:div>
    <w:div w:id="1914272164">
      <w:bodyDiv w:val="1"/>
      <w:marLeft w:val="0"/>
      <w:marRight w:val="0"/>
      <w:marTop w:val="0"/>
      <w:marBottom w:val="0"/>
      <w:divBdr>
        <w:top w:val="none" w:sz="0" w:space="0" w:color="auto"/>
        <w:left w:val="none" w:sz="0" w:space="0" w:color="auto"/>
        <w:bottom w:val="none" w:sz="0" w:space="0" w:color="auto"/>
        <w:right w:val="none" w:sz="0" w:space="0" w:color="auto"/>
      </w:divBdr>
    </w:div>
    <w:div w:id="1921794859">
      <w:bodyDiv w:val="1"/>
      <w:marLeft w:val="0"/>
      <w:marRight w:val="0"/>
      <w:marTop w:val="0"/>
      <w:marBottom w:val="0"/>
      <w:divBdr>
        <w:top w:val="none" w:sz="0" w:space="0" w:color="auto"/>
        <w:left w:val="none" w:sz="0" w:space="0" w:color="auto"/>
        <w:bottom w:val="none" w:sz="0" w:space="0" w:color="auto"/>
        <w:right w:val="none" w:sz="0" w:space="0" w:color="auto"/>
      </w:divBdr>
    </w:div>
    <w:div w:id="1933851886">
      <w:bodyDiv w:val="1"/>
      <w:marLeft w:val="0"/>
      <w:marRight w:val="0"/>
      <w:marTop w:val="0"/>
      <w:marBottom w:val="0"/>
      <w:divBdr>
        <w:top w:val="none" w:sz="0" w:space="0" w:color="auto"/>
        <w:left w:val="none" w:sz="0" w:space="0" w:color="auto"/>
        <w:bottom w:val="none" w:sz="0" w:space="0" w:color="auto"/>
        <w:right w:val="none" w:sz="0" w:space="0" w:color="auto"/>
      </w:divBdr>
    </w:div>
    <w:div w:id="1946228082">
      <w:bodyDiv w:val="1"/>
      <w:marLeft w:val="0"/>
      <w:marRight w:val="0"/>
      <w:marTop w:val="0"/>
      <w:marBottom w:val="0"/>
      <w:divBdr>
        <w:top w:val="none" w:sz="0" w:space="0" w:color="auto"/>
        <w:left w:val="none" w:sz="0" w:space="0" w:color="auto"/>
        <w:bottom w:val="none" w:sz="0" w:space="0" w:color="auto"/>
        <w:right w:val="none" w:sz="0" w:space="0" w:color="auto"/>
      </w:divBdr>
      <w:divsChild>
        <w:div w:id="509413900">
          <w:marLeft w:val="547"/>
          <w:marRight w:val="0"/>
          <w:marTop w:val="0"/>
          <w:marBottom w:val="0"/>
          <w:divBdr>
            <w:top w:val="none" w:sz="0" w:space="0" w:color="auto"/>
            <w:left w:val="none" w:sz="0" w:space="0" w:color="auto"/>
            <w:bottom w:val="none" w:sz="0" w:space="0" w:color="auto"/>
            <w:right w:val="none" w:sz="0" w:space="0" w:color="auto"/>
          </w:divBdr>
        </w:div>
      </w:divsChild>
    </w:div>
    <w:div w:id="2023897084">
      <w:bodyDiv w:val="1"/>
      <w:marLeft w:val="0"/>
      <w:marRight w:val="0"/>
      <w:marTop w:val="0"/>
      <w:marBottom w:val="0"/>
      <w:divBdr>
        <w:top w:val="none" w:sz="0" w:space="0" w:color="auto"/>
        <w:left w:val="none" w:sz="0" w:space="0" w:color="auto"/>
        <w:bottom w:val="none" w:sz="0" w:space="0" w:color="auto"/>
        <w:right w:val="none" w:sz="0" w:space="0" w:color="auto"/>
      </w:divBdr>
      <w:divsChild>
        <w:div w:id="1826388903">
          <w:marLeft w:val="446"/>
          <w:marRight w:val="0"/>
          <w:marTop w:val="0"/>
          <w:marBottom w:val="0"/>
          <w:divBdr>
            <w:top w:val="none" w:sz="0" w:space="0" w:color="auto"/>
            <w:left w:val="none" w:sz="0" w:space="0" w:color="auto"/>
            <w:bottom w:val="none" w:sz="0" w:space="0" w:color="auto"/>
            <w:right w:val="none" w:sz="0" w:space="0" w:color="auto"/>
          </w:divBdr>
        </w:div>
      </w:divsChild>
    </w:div>
    <w:div w:id="2036225649">
      <w:bodyDiv w:val="1"/>
      <w:marLeft w:val="0"/>
      <w:marRight w:val="0"/>
      <w:marTop w:val="0"/>
      <w:marBottom w:val="0"/>
      <w:divBdr>
        <w:top w:val="none" w:sz="0" w:space="0" w:color="auto"/>
        <w:left w:val="none" w:sz="0" w:space="0" w:color="auto"/>
        <w:bottom w:val="none" w:sz="0" w:space="0" w:color="auto"/>
        <w:right w:val="none" w:sz="0" w:space="0" w:color="auto"/>
      </w:divBdr>
    </w:div>
    <w:div w:id="2050178145">
      <w:bodyDiv w:val="1"/>
      <w:marLeft w:val="0"/>
      <w:marRight w:val="0"/>
      <w:marTop w:val="0"/>
      <w:marBottom w:val="0"/>
      <w:divBdr>
        <w:top w:val="none" w:sz="0" w:space="0" w:color="auto"/>
        <w:left w:val="none" w:sz="0" w:space="0" w:color="auto"/>
        <w:bottom w:val="none" w:sz="0" w:space="0" w:color="auto"/>
        <w:right w:val="none" w:sz="0" w:space="0" w:color="auto"/>
      </w:divBdr>
    </w:div>
    <w:div w:id="2107265094">
      <w:bodyDiv w:val="1"/>
      <w:marLeft w:val="0"/>
      <w:marRight w:val="0"/>
      <w:marTop w:val="0"/>
      <w:marBottom w:val="0"/>
      <w:divBdr>
        <w:top w:val="none" w:sz="0" w:space="0" w:color="auto"/>
        <w:left w:val="none" w:sz="0" w:space="0" w:color="auto"/>
        <w:bottom w:val="none" w:sz="0" w:space="0" w:color="auto"/>
        <w:right w:val="none" w:sz="0" w:space="0" w:color="auto"/>
      </w:divBdr>
      <w:divsChild>
        <w:div w:id="335571176">
          <w:marLeft w:val="1166"/>
          <w:marRight w:val="0"/>
          <w:marTop w:val="0"/>
          <w:marBottom w:val="0"/>
          <w:divBdr>
            <w:top w:val="none" w:sz="0" w:space="0" w:color="auto"/>
            <w:left w:val="none" w:sz="0" w:space="0" w:color="auto"/>
            <w:bottom w:val="none" w:sz="0" w:space="0" w:color="auto"/>
            <w:right w:val="none" w:sz="0" w:space="0" w:color="auto"/>
          </w:divBdr>
        </w:div>
        <w:div w:id="384915522">
          <w:marLeft w:val="1800"/>
          <w:marRight w:val="0"/>
          <w:marTop w:val="0"/>
          <w:marBottom w:val="0"/>
          <w:divBdr>
            <w:top w:val="none" w:sz="0" w:space="0" w:color="auto"/>
            <w:left w:val="none" w:sz="0" w:space="0" w:color="auto"/>
            <w:bottom w:val="none" w:sz="0" w:space="0" w:color="auto"/>
            <w:right w:val="none" w:sz="0" w:space="0" w:color="auto"/>
          </w:divBdr>
        </w:div>
        <w:div w:id="395669607">
          <w:marLeft w:val="1800"/>
          <w:marRight w:val="0"/>
          <w:marTop w:val="0"/>
          <w:marBottom w:val="0"/>
          <w:divBdr>
            <w:top w:val="none" w:sz="0" w:space="0" w:color="auto"/>
            <w:left w:val="none" w:sz="0" w:space="0" w:color="auto"/>
            <w:bottom w:val="none" w:sz="0" w:space="0" w:color="auto"/>
            <w:right w:val="none" w:sz="0" w:space="0" w:color="auto"/>
          </w:divBdr>
        </w:div>
        <w:div w:id="561211626">
          <w:marLeft w:val="1800"/>
          <w:marRight w:val="0"/>
          <w:marTop w:val="0"/>
          <w:marBottom w:val="0"/>
          <w:divBdr>
            <w:top w:val="none" w:sz="0" w:space="0" w:color="auto"/>
            <w:left w:val="none" w:sz="0" w:space="0" w:color="auto"/>
            <w:bottom w:val="none" w:sz="0" w:space="0" w:color="auto"/>
            <w:right w:val="none" w:sz="0" w:space="0" w:color="auto"/>
          </w:divBdr>
        </w:div>
        <w:div w:id="643126134">
          <w:marLeft w:val="547"/>
          <w:marRight w:val="0"/>
          <w:marTop w:val="0"/>
          <w:marBottom w:val="0"/>
          <w:divBdr>
            <w:top w:val="none" w:sz="0" w:space="0" w:color="auto"/>
            <w:left w:val="none" w:sz="0" w:space="0" w:color="auto"/>
            <w:bottom w:val="none" w:sz="0" w:space="0" w:color="auto"/>
            <w:right w:val="none" w:sz="0" w:space="0" w:color="auto"/>
          </w:divBdr>
        </w:div>
        <w:div w:id="954674662">
          <w:marLeft w:val="547"/>
          <w:marRight w:val="0"/>
          <w:marTop w:val="0"/>
          <w:marBottom w:val="0"/>
          <w:divBdr>
            <w:top w:val="none" w:sz="0" w:space="0" w:color="auto"/>
            <w:left w:val="none" w:sz="0" w:space="0" w:color="auto"/>
            <w:bottom w:val="none" w:sz="0" w:space="0" w:color="auto"/>
            <w:right w:val="none" w:sz="0" w:space="0" w:color="auto"/>
          </w:divBdr>
        </w:div>
        <w:div w:id="1238704664">
          <w:marLeft w:val="1166"/>
          <w:marRight w:val="0"/>
          <w:marTop w:val="0"/>
          <w:marBottom w:val="0"/>
          <w:divBdr>
            <w:top w:val="none" w:sz="0" w:space="0" w:color="auto"/>
            <w:left w:val="none" w:sz="0" w:space="0" w:color="auto"/>
            <w:bottom w:val="none" w:sz="0" w:space="0" w:color="auto"/>
            <w:right w:val="none" w:sz="0" w:space="0" w:color="auto"/>
          </w:divBdr>
        </w:div>
        <w:div w:id="1355612338">
          <w:marLeft w:val="1800"/>
          <w:marRight w:val="0"/>
          <w:marTop w:val="0"/>
          <w:marBottom w:val="0"/>
          <w:divBdr>
            <w:top w:val="none" w:sz="0" w:space="0" w:color="auto"/>
            <w:left w:val="none" w:sz="0" w:space="0" w:color="auto"/>
            <w:bottom w:val="none" w:sz="0" w:space="0" w:color="auto"/>
            <w:right w:val="none" w:sz="0" w:space="0" w:color="auto"/>
          </w:divBdr>
        </w:div>
        <w:div w:id="1554728122">
          <w:marLeft w:val="547"/>
          <w:marRight w:val="0"/>
          <w:marTop w:val="0"/>
          <w:marBottom w:val="0"/>
          <w:divBdr>
            <w:top w:val="none" w:sz="0" w:space="0" w:color="auto"/>
            <w:left w:val="none" w:sz="0" w:space="0" w:color="auto"/>
            <w:bottom w:val="none" w:sz="0" w:space="0" w:color="auto"/>
            <w:right w:val="none" w:sz="0" w:space="0" w:color="auto"/>
          </w:divBdr>
        </w:div>
        <w:div w:id="1591235500">
          <w:marLeft w:val="1800"/>
          <w:marRight w:val="0"/>
          <w:marTop w:val="0"/>
          <w:marBottom w:val="0"/>
          <w:divBdr>
            <w:top w:val="none" w:sz="0" w:space="0" w:color="auto"/>
            <w:left w:val="none" w:sz="0" w:space="0" w:color="auto"/>
            <w:bottom w:val="none" w:sz="0" w:space="0" w:color="auto"/>
            <w:right w:val="none" w:sz="0" w:space="0" w:color="auto"/>
          </w:divBdr>
        </w:div>
        <w:div w:id="1670013977">
          <w:marLeft w:val="1800"/>
          <w:marRight w:val="0"/>
          <w:marTop w:val="0"/>
          <w:marBottom w:val="0"/>
          <w:divBdr>
            <w:top w:val="none" w:sz="0" w:space="0" w:color="auto"/>
            <w:left w:val="none" w:sz="0" w:space="0" w:color="auto"/>
            <w:bottom w:val="none" w:sz="0" w:space="0" w:color="auto"/>
            <w:right w:val="none" w:sz="0" w:space="0" w:color="auto"/>
          </w:divBdr>
        </w:div>
        <w:div w:id="1698580431">
          <w:marLeft w:val="547"/>
          <w:marRight w:val="0"/>
          <w:marTop w:val="0"/>
          <w:marBottom w:val="0"/>
          <w:divBdr>
            <w:top w:val="none" w:sz="0" w:space="0" w:color="auto"/>
            <w:left w:val="none" w:sz="0" w:space="0" w:color="auto"/>
            <w:bottom w:val="none" w:sz="0" w:space="0" w:color="auto"/>
            <w:right w:val="none" w:sz="0" w:space="0" w:color="auto"/>
          </w:divBdr>
        </w:div>
        <w:div w:id="1895771066">
          <w:marLeft w:val="2520"/>
          <w:marRight w:val="0"/>
          <w:marTop w:val="0"/>
          <w:marBottom w:val="0"/>
          <w:divBdr>
            <w:top w:val="none" w:sz="0" w:space="0" w:color="auto"/>
            <w:left w:val="none" w:sz="0" w:space="0" w:color="auto"/>
            <w:bottom w:val="none" w:sz="0" w:space="0" w:color="auto"/>
            <w:right w:val="none" w:sz="0" w:space="0" w:color="auto"/>
          </w:divBdr>
        </w:div>
        <w:div w:id="2107967791">
          <w:marLeft w:val="1800"/>
          <w:marRight w:val="0"/>
          <w:marTop w:val="0"/>
          <w:marBottom w:val="0"/>
          <w:divBdr>
            <w:top w:val="none" w:sz="0" w:space="0" w:color="auto"/>
            <w:left w:val="none" w:sz="0" w:space="0" w:color="auto"/>
            <w:bottom w:val="none" w:sz="0" w:space="0" w:color="auto"/>
            <w:right w:val="none" w:sz="0" w:space="0" w:color="auto"/>
          </w:divBdr>
        </w:div>
        <w:div w:id="2121869984">
          <w:marLeft w:val="1800"/>
          <w:marRight w:val="0"/>
          <w:marTop w:val="0"/>
          <w:marBottom w:val="0"/>
          <w:divBdr>
            <w:top w:val="none" w:sz="0" w:space="0" w:color="auto"/>
            <w:left w:val="none" w:sz="0" w:space="0" w:color="auto"/>
            <w:bottom w:val="none" w:sz="0" w:space="0" w:color="auto"/>
            <w:right w:val="none" w:sz="0" w:space="0" w:color="auto"/>
          </w:divBdr>
        </w:div>
      </w:divsChild>
    </w:div>
    <w:div w:id="212082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D526EA-7FD2-4F2E-879C-5F6AA8CD1612}">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1091</Words>
  <Characters>6220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2025-05-16T16:51:00Z</dcterms:created>
  <dcterms:modified xsi:type="dcterms:W3CDTF">2025-05-16T16:52:00Z</dcterms:modified>
</cp:coreProperties>
</file>